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85574" w14:textId="7E9CC09C" w:rsidR="00A20B50" w:rsidRPr="00A20B50" w:rsidRDefault="00A20B50" w:rsidP="00A20B50">
      <w:pPr>
        <w:spacing w:after="0" w:line="240" w:lineRule="auto"/>
        <w:jc w:val="center"/>
        <w:rPr>
          <w:rFonts w:ascii="Tahoma" w:hAnsi="Tahoma" w:cs="Tahoma"/>
          <w:b/>
          <w:bCs/>
          <w:color w:val="C45911" w:themeColor="accent2" w:themeShade="BF"/>
          <w:sz w:val="30"/>
          <w:szCs w:val="30"/>
        </w:rPr>
      </w:pPr>
      <w:r>
        <w:rPr>
          <w:noProof/>
        </w:rPr>
        <w:drawing>
          <wp:inline distT="0" distB="0" distL="0" distR="0" wp14:anchorId="2DE9F817" wp14:editId="34204BB9">
            <wp:extent cx="3143250" cy="890905"/>
            <wp:effectExtent l="0" t="0" r="0" b="444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43250" cy="890905"/>
                    </a:xfrm>
                    <a:prstGeom prst="rect">
                      <a:avLst/>
                    </a:prstGeom>
                  </pic:spPr>
                </pic:pic>
              </a:graphicData>
            </a:graphic>
          </wp:inline>
        </w:drawing>
      </w:r>
    </w:p>
    <w:p w14:paraId="2A198AD5" w14:textId="1E89647B" w:rsidR="00A20B50" w:rsidRPr="00096E04" w:rsidRDefault="00A20B50" w:rsidP="00A20B50">
      <w:pPr>
        <w:spacing w:after="0"/>
        <w:jc w:val="center"/>
        <w:rPr>
          <w:sz w:val="14"/>
          <w:szCs w:val="14"/>
        </w:rPr>
      </w:pPr>
      <w:bookmarkStart w:id="0" w:name="_Hlk133506869"/>
    </w:p>
    <w:p w14:paraId="30EFD563" w14:textId="77777777" w:rsidR="00A20B50" w:rsidRPr="006B531A" w:rsidRDefault="00A20B50" w:rsidP="00A20B50">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066B1A95" w14:textId="16579BA5" w:rsidR="00A20B50" w:rsidRDefault="00A20B50" w:rsidP="00A20B50">
      <w:pPr>
        <w:pBdr>
          <w:top w:val="single" w:sz="4" w:space="1" w:color="auto"/>
          <w:left w:val="single" w:sz="4" w:space="4" w:color="auto"/>
          <w:bottom w:val="single" w:sz="4" w:space="1" w:color="auto"/>
          <w:right w:val="single" w:sz="4" w:space="4" w:color="auto"/>
        </w:pBdr>
        <w:shd w:val="clear" w:color="auto" w:fill="FFE599" w:themeFill="accent4" w:themeFillTint="66"/>
        <w:spacing w:after="0"/>
        <w:jc w:val="center"/>
        <w:rPr>
          <w:rFonts w:ascii="Verdana" w:hAnsi="Verdana"/>
          <w:color w:val="C45911" w:themeColor="accent2" w:themeShade="BF"/>
          <w:sz w:val="52"/>
          <w:szCs w:val="52"/>
        </w:rPr>
      </w:pPr>
      <w:r w:rsidRPr="00A20B50">
        <w:rPr>
          <w:rFonts w:ascii="Verdana" w:hAnsi="Verdana"/>
          <w:b/>
          <w:bCs/>
          <w:color w:val="C45911" w:themeColor="accent2" w:themeShade="BF"/>
          <w:sz w:val="52"/>
          <w:szCs w:val="52"/>
        </w:rPr>
        <w:t>Sacred Settlements</w:t>
      </w:r>
      <w:r>
        <w:rPr>
          <w:rFonts w:ascii="Verdana" w:hAnsi="Verdana"/>
          <w:color w:val="C45911" w:themeColor="accent2" w:themeShade="BF"/>
          <w:sz w:val="52"/>
          <w:szCs w:val="52"/>
        </w:rPr>
        <w:t xml:space="preserve"> </w:t>
      </w:r>
    </w:p>
    <w:p w14:paraId="7BD9FFCB" w14:textId="550AA09E" w:rsidR="00A20B50" w:rsidRPr="006B531A" w:rsidRDefault="00A20B50" w:rsidP="00A20B50">
      <w:pPr>
        <w:pBdr>
          <w:top w:val="single" w:sz="4" w:space="1" w:color="auto"/>
          <w:left w:val="single" w:sz="4" w:space="4" w:color="auto"/>
          <w:bottom w:val="single" w:sz="4" w:space="1" w:color="auto"/>
          <w:right w:val="single" w:sz="4" w:space="4" w:color="auto"/>
        </w:pBdr>
        <w:shd w:val="clear" w:color="auto" w:fill="FFE599" w:themeFill="accent4" w:themeFillTint="66"/>
        <w:spacing w:after="0"/>
        <w:jc w:val="center"/>
        <w:rPr>
          <w:rFonts w:ascii="Verdana" w:hAnsi="Verdana"/>
          <w:color w:val="C45911" w:themeColor="accent2" w:themeShade="BF"/>
          <w:sz w:val="52"/>
          <w:szCs w:val="52"/>
        </w:rPr>
      </w:pPr>
      <w:r w:rsidRPr="00A20B50">
        <w:rPr>
          <w:rFonts w:ascii="Verdana" w:hAnsi="Verdana"/>
          <w:color w:val="C45911" w:themeColor="accent2" w:themeShade="BF"/>
          <w:sz w:val="40"/>
          <w:szCs w:val="40"/>
        </w:rPr>
        <w:t>(</w:t>
      </w:r>
      <w:proofErr w:type="gramStart"/>
      <w:r w:rsidRPr="00A20B50">
        <w:rPr>
          <w:rFonts w:ascii="Verdana" w:hAnsi="Verdana"/>
          <w:color w:val="C45911" w:themeColor="accent2" w:themeShade="BF"/>
          <w:sz w:val="40"/>
          <w:szCs w:val="40"/>
        </w:rPr>
        <w:t>or</w:t>
      </w:r>
      <w:proofErr w:type="gramEnd"/>
      <w:r w:rsidRPr="00A20B50">
        <w:rPr>
          <w:rFonts w:ascii="Verdana" w:hAnsi="Verdana"/>
          <w:color w:val="C45911" w:themeColor="accent2" w:themeShade="BF"/>
          <w:sz w:val="40"/>
          <w:szCs w:val="40"/>
        </w:rPr>
        <w:t xml:space="preserve"> Sacred Tiny Hom</w:t>
      </w:r>
      <w:r>
        <w:rPr>
          <w:rFonts w:ascii="Verdana" w:hAnsi="Verdana"/>
          <w:color w:val="C45911" w:themeColor="accent2" w:themeShade="BF"/>
          <w:sz w:val="40"/>
          <w:szCs w:val="40"/>
        </w:rPr>
        <w:t>e</w:t>
      </w:r>
      <w:r w:rsidRPr="00A20B50">
        <w:rPr>
          <w:rFonts w:ascii="Verdana" w:hAnsi="Verdana"/>
          <w:color w:val="C45911" w:themeColor="accent2" w:themeShade="BF"/>
          <w:sz w:val="40"/>
          <w:szCs w:val="40"/>
        </w:rPr>
        <w:t xml:space="preserve"> Communities</w:t>
      </w:r>
      <w:r>
        <w:rPr>
          <w:rFonts w:ascii="Verdana" w:hAnsi="Verdana"/>
          <w:color w:val="C45911" w:themeColor="accent2" w:themeShade="BF"/>
          <w:sz w:val="40"/>
          <w:szCs w:val="40"/>
        </w:rPr>
        <w:t>)</w:t>
      </w:r>
    </w:p>
    <w:p w14:paraId="7536FDDD" w14:textId="72E4957D" w:rsidR="00A20B50" w:rsidRPr="006B531A" w:rsidRDefault="00A20B50" w:rsidP="00A20B50">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59B5EF82" w14:textId="54AE3BDD" w:rsidR="00A20B50" w:rsidRPr="006B531A" w:rsidRDefault="00A20B50" w:rsidP="00A20B50">
      <w:pPr>
        <w:spacing w:after="0" w:line="240" w:lineRule="auto"/>
        <w:jc w:val="both"/>
        <w:rPr>
          <w:rFonts w:ascii="Tahoma" w:hAnsi="Tahoma" w:cs="Tahoma"/>
          <w:b/>
          <w:bCs/>
          <w:sz w:val="24"/>
          <w:szCs w:val="24"/>
        </w:rPr>
      </w:pPr>
    </w:p>
    <w:bookmarkEnd w:id="0"/>
    <w:p w14:paraId="02EEAED8" w14:textId="3B3B7609" w:rsidR="000379AE" w:rsidRPr="00096E04" w:rsidRDefault="00C07CF9" w:rsidP="00E4760F">
      <w:pPr>
        <w:spacing w:after="0" w:line="240" w:lineRule="auto"/>
        <w:jc w:val="both"/>
        <w:rPr>
          <w:rFonts w:ascii="Tahoma" w:hAnsi="Tahoma" w:cs="Tahoma"/>
          <w:b/>
          <w:bCs/>
          <w:color w:val="C45911" w:themeColor="accent2" w:themeShade="BF"/>
          <w:sz w:val="12"/>
          <w:szCs w:val="12"/>
        </w:rPr>
      </w:pPr>
      <w:r>
        <w:rPr>
          <w:rFonts w:ascii="Tahoma" w:hAnsi="Tahoma" w:cs="Tahoma"/>
          <w:b/>
          <w:bCs/>
          <w:noProof/>
          <w:color w:val="C45911" w:themeColor="accent2" w:themeShade="BF"/>
          <w:sz w:val="12"/>
          <w:szCs w:val="12"/>
        </w:rPr>
        <w:drawing>
          <wp:anchor distT="0" distB="0" distL="114300" distR="114300" simplePos="0" relativeHeight="251687936" behindDoc="1" locked="0" layoutInCell="1" allowOverlap="1" wp14:anchorId="787D86DC" wp14:editId="214A90E9">
            <wp:simplePos x="0" y="0"/>
            <wp:positionH relativeFrom="margin">
              <wp:posOffset>3792855</wp:posOffset>
            </wp:positionH>
            <wp:positionV relativeFrom="paragraph">
              <wp:posOffset>81280</wp:posOffset>
            </wp:positionV>
            <wp:extent cx="2649855" cy="1152525"/>
            <wp:effectExtent l="95250" t="76200" r="93345" b="866775"/>
            <wp:wrapTight wrapText="bothSides">
              <wp:wrapPolygon edited="0">
                <wp:start x="7919" y="-1428"/>
                <wp:lineTo x="621" y="-714"/>
                <wp:lineTo x="621" y="4998"/>
                <wp:lineTo x="-776" y="4998"/>
                <wp:lineTo x="-776" y="16423"/>
                <wp:lineTo x="776" y="16423"/>
                <wp:lineTo x="311" y="33560"/>
                <wp:lineTo x="1087" y="34274"/>
                <wp:lineTo x="8696" y="37488"/>
                <wp:lineTo x="12423" y="37488"/>
                <wp:lineTo x="12578" y="36774"/>
                <wp:lineTo x="20187" y="33560"/>
                <wp:lineTo x="20342" y="33560"/>
                <wp:lineTo x="20808" y="28205"/>
                <wp:lineTo x="20963" y="24635"/>
                <wp:lineTo x="17081" y="22136"/>
                <wp:lineTo x="16150" y="22136"/>
                <wp:lineTo x="20963" y="18922"/>
                <wp:lineTo x="20963" y="16423"/>
                <wp:lineTo x="22206" y="11068"/>
                <wp:lineTo x="22206" y="10711"/>
                <wp:lineTo x="20963" y="5355"/>
                <wp:lineTo x="20808" y="3570"/>
                <wp:lineTo x="15373" y="-714"/>
                <wp:lineTo x="13510" y="-1428"/>
                <wp:lineTo x="7919" y="-1428"/>
              </wp:wrapPolygon>
            </wp:wrapTight>
            <wp:docPr id="13" name="Picture 13"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hands&#10;&#10;Description automatically generated"/>
                    <pic:cNvPicPr/>
                  </pic:nvPicPr>
                  <pic:blipFill rotWithShape="1">
                    <a:blip r:embed="rId8" cstate="print">
                      <a:extLst>
                        <a:ext uri="{28A0092B-C50C-407E-A947-70E740481C1C}">
                          <a14:useLocalDpi xmlns:a14="http://schemas.microsoft.com/office/drawing/2010/main" val="0"/>
                        </a:ext>
                      </a:extLst>
                    </a:blip>
                    <a:srcRect t="30368" r="6178"/>
                    <a:stretch/>
                  </pic:blipFill>
                  <pic:spPr bwMode="auto">
                    <a:xfrm>
                      <a:off x="0" y="0"/>
                      <a:ext cx="2649855" cy="1152525"/>
                    </a:xfrm>
                    <a:prstGeom prst="ellipse">
                      <a:avLst/>
                    </a:prstGeom>
                    <a:ln w="63500" cap="rnd"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E9D3E" w14:textId="21250842" w:rsidR="00E663DD" w:rsidRPr="00680E81" w:rsidRDefault="00E663DD" w:rsidP="00E663DD">
      <w:pPr>
        <w:spacing w:after="0" w:line="256" w:lineRule="auto"/>
        <w:rPr>
          <w:rFonts w:ascii="Tahoma" w:hAnsi="Tahoma" w:cs="Tahoma"/>
          <w:b/>
          <w:bCs/>
          <w:color w:val="C45911" w:themeColor="accent2" w:themeShade="BF"/>
          <w:sz w:val="18"/>
          <w:szCs w:val="18"/>
        </w:rPr>
      </w:pPr>
      <w:bookmarkStart w:id="1" w:name="_Hlk133513392"/>
      <w:bookmarkStart w:id="2" w:name="_Hlk133507718"/>
      <w:r>
        <w:rPr>
          <w:rFonts w:ascii="Tahoma" w:eastAsia="Times New Roman" w:hAnsi="Tahoma" w:cs="Tahoma"/>
          <w:b/>
          <w:bCs/>
          <w:color w:val="C45911" w:themeColor="accent2" w:themeShade="BF"/>
          <w:sz w:val="25"/>
          <w:szCs w:val="25"/>
        </w:rPr>
        <w:t>What are Sacred Settlements?</w:t>
      </w:r>
    </w:p>
    <w:bookmarkEnd w:id="1"/>
    <w:p w14:paraId="6DE8D55A" w14:textId="08CA3F7B" w:rsidR="00E663DD" w:rsidRPr="00096E04" w:rsidRDefault="00E663DD" w:rsidP="00605181">
      <w:pPr>
        <w:pStyle w:val="NormalWeb"/>
        <w:shd w:val="clear" w:color="auto" w:fill="FFFFFF"/>
        <w:spacing w:before="0" w:beforeAutospacing="0" w:after="0" w:afterAutospacing="0"/>
        <w:jc w:val="both"/>
        <w:rPr>
          <w:rStyle w:val="Strong"/>
          <w:rFonts w:ascii="Tahoma" w:hAnsi="Tahoma" w:cs="Tahoma"/>
          <w:sz w:val="16"/>
          <w:szCs w:val="16"/>
        </w:rPr>
      </w:pPr>
    </w:p>
    <w:p w14:paraId="53E5ED99" w14:textId="43380227" w:rsidR="00E663DD" w:rsidRPr="00096E04" w:rsidRDefault="00E663DD" w:rsidP="00605181">
      <w:pPr>
        <w:pStyle w:val="NormalWeb"/>
        <w:shd w:val="clear" w:color="auto" w:fill="FFFFFF"/>
        <w:spacing w:before="0" w:beforeAutospacing="0" w:after="0" w:afterAutospacing="0"/>
        <w:jc w:val="both"/>
        <w:rPr>
          <w:rFonts w:ascii="Tahoma" w:hAnsi="Tahoma" w:cs="Tahoma"/>
          <w:b/>
          <w:bCs/>
          <w:sz w:val="20"/>
          <w:szCs w:val="20"/>
        </w:rPr>
      </w:pPr>
      <w:r w:rsidRPr="00E663DD">
        <w:rPr>
          <w:rStyle w:val="Strong"/>
          <w:rFonts w:ascii="Tahoma" w:hAnsi="Tahoma" w:cs="Tahoma"/>
          <w:sz w:val="20"/>
          <w:szCs w:val="20"/>
        </w:rPr>
        <w:t>Sacred Settlements</w:t>
      </w:r>
      <w:r w:rsidR="00C2329B">
        <w:rPr>
          <w:rStyle w:val="Strong"/>
          <w:rFonts w:ascii="Tahoma" w:hAnsi="Tahoma" w:cs="Tahoma"/>
          <w:sz w:val="20"/>
          <w:szCs w:val="20"/>
        </w:rPr>
        <w:t xml:space="preserve"> </w:t>
      </w:r>
      <w:r w:rsidR="00C2329B" w:rsidRPr="00C2329B">
        <w:rPr>
          <w:rStyle w:val="Strong"/>
          <w:rFonts w:ascii="Tahoma" w:hAnsi="Tahoma" w:cs="Tahoma"/>
          <w:b w:val="0"/>
          <w:bCs w:val="0"/>
          <w:sz w:val="20"/>
          <w:szCs w:val="20"/>
        </w:rPr>
        <w:t>(or Sacred Tiny Home Communities</w:t>
      </w:r>
      <w:r w:rsidR="00C07CF9">
        <w:rPr>
          <w:rStyle w:val="Strong"/>
          <w:rFonts w:ascii="Tahoma" w:hAnsi="Tahoma" w:cs="Tahoma"/>
          <w:b w:val="0"/>
          <w:bCs w:val="0"/>
          <w:sz w:val="20"/>
          <w:szCs w:val="20"/>
        </w:rPr>
        <w:t>, as LA-MN called the</w:t>
      </w:r>
      <w:r w:rsidR="00B03B2F">
        <w:rPr>
          <w:rStyle w:val="Strong"/>
          <w:rFonts w:ascii="Tahoma" w:hAnsi="Tahoma" w:cs="Tahoma"/>
          <w:b w:val="0"/>
          <w:bCs w:val="0"/>
          <w:sz w:val="20"/>
          <w:szCs w:val="20"/>
        </w:rPr>
        <w:t>m</w:t>
      </w:r>
      <w:r w:rsidR="00C2329B" w:rsidRPr="00C2329B">
        <w:rPr>
          <w:rStyle w:val="Strong"/>
          <w:rFonts w:ascii="Tahoma" w:hAnsi="Tahoma" w:cs="Tahoma"/>
          <w:b w:val="0"/>
          <w:bCs w:val="0"/>
          <w:sz w:val="20"/>
          <w:szCs w:val="20"/>
        </w:rPr>
        <w:t>)</w:t>
      </w:r>
      <w:r w:rsidR="00605181">
        <w:rPr>
          <w:rStyle w:val="Strong"/>
          <w:rFonts w:ascii="Tahoma" w:hAnsi="Tahoma" w:cs="Tahoma"/>
          <w:b w:val="0"/>
          <w:bCs w:val="0"/>
          <w:sz w:val="20"/>
          <w:szCs w:val="20"/>
        </w:rPr>
        <w:t xml:space="preserve"> </w:t>
      </w:r>
      <w:r w:rsidR="00605181" w:rsidRPr="00096E04">
        <w:rPr>
          <w:rStyle w:val="Strong"/>
          <w:rFonts w:ascii="Tahoma" w:hAnsi="Tahoma" w:cs="Tahoma"/>
          <w:b w:val="0"/>
          <w:bCs w:val="0"/>
          <w:sz w:val="20"/>
          <w:szCs w:val="20"/>
        </w:rPr>
        <w:t xml:space="preserve">are </w:t>
      </w:r>
      <w:r w:rsidR="00605181">
        <w:rPr>
          <w:rStyle w:val="Strong"/>
          <w:rFonts w:ascii="Tahoma" w:hAnsi="Tahoma" w:cs="Tahoma"/>
          <w:sz w:val="20"/>
          <w:szCs w:val="20"/>
        </w:rPr>
        <w:t>holistic tiny home communities developed in cooperation with faith communities.</w:t>
      </w:r>
      <w:r w:rsidRPr="00E663DD">
        <w:rPr>
          <w:rStyle w:val="Strong"/>
          <w:rFonts w:ascii="Tahoma" w:hAnsi="Tahoma" w:cs="Tahoma"/>
          <w:sz w:val="20"/>
          <w:szCs w:val="20"/>
        </w:rPr>
        <w:t xml:space="preserve"> </w:t>
      </w:r>
      <w:r w:rsidR="00605181" w:rsidRPr="00096E04">
        <w:rPr>
          <w:rStyle w:val="Strong"/>
          <w:rFonts w:ascii="Tahoma" w:hAnsi="Tahoma" w:cs="Tahoma"/>
          <w:b w:val="0"/>
          <w:bCs w:val="0"/>
          <w:sz w:val="20"/>
          <w:szCs w:val="20"/>
        </w:rPr>
        <w:t>They are an innovative, research-based way to address the needs of those experiencing long-term homelessness.</w:t>
      </w:r>
    </w:p>
    <w:p w14:paraId="7BA030D2" w14:textId="22FB8998" w:rsidR="00E663DD" w:rsidRPr="00096E04" w:rsidRDefault="00E663DD" w:rsidP="00605181">
      <w:pPr>
        <w:pStyle w:val="NormalWeb"/>
        <w:shd w:val="clear" w:color="auto" w:fill="FFFFFF"/>
        <w:spacing w:before="0" w:beforeAutospacing="0" w:after="0" w:afterAutospacing="0"/>
        <w:jc w:val="both"/>
        <w:rPr>
          <w:rFonts w:ascii="Tahoma" w:hAnsi="Tahoma" w:cs="Tahoma"/>
          <w:sz w:val="16"/>
          <w:szCs w:val="16"/>
        </w:rPr>
      </w:pPr>
    </w:p>
    <w:p w14:paraId="36D8ED3C" w14:textId="0420DA06" w:rsidR="00E663DD" w:rsidRDefault="00C07CF9" w:rsidP="00605181">
      <w:pPr>
        <w:pStyle w:val="NormalWeb"/>
        <w:shd w:val="clear" w:color="auto" w:fill="FFFFFF"/>
        <w:spacing w:before="0" w:beforeAutospacing="0" w:after="0" w:afterAutospacing="0"/>
        <w:jc w:val="both"/>
        <w:rPr>
          <w:rFonts w:ascii="Tahoma" w:hAnsi="Tahoma" w:cs="Tahoma"/>
          <w:sz w:val="20"/>
          <w:szCs w:val="20"/>
        </w:rPr>
      </w:pPr>
      <w:r w:rsidRPr="009B5FD6">
        <w:rPr>
          <w:rFonts w:ascii="Tahoma" w:hAnsi="Tahoma" w:cs="Tahoma"/>
          <w:b/>
          <w:bCs/>
          <w:noProof/>
          <w:color w:val="ED7D31" w:themeColor="accent2"/>
          <w:sz w:val="20"/>
          <w:szCs w:val="20"/>
        </w:rPr>
        <mc:AlternateContent>
          <mc:Choice Requires="wps">
            <w:drawing>
              <wp:anchor distT="0" distB="0" distL="114300" distR="114300" simplePos="0" relativeHeight="251659264" behindDoc="0" locked="0" layoutInCell="1" allowOverlap="1" wp14:anchorId="18B5A904" wp14:editId="5B12A2C4">
                <wp:simplePos x="0" y="0"/>
                <wp:positionH relativeFrom="margin">
                  <wp:align>right</wp:align>
                </wp:positionH>
                <wp:positionV relativeFrom="paragraph">
                  <wp:posOffset>149225</wp:posOffset>
                </wp:positionV>
                <wp:extent cx="2524125" cy="4357370"/>
                <wp:effectExtent l="0" t="0" r="28575" b="24130"/>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4357688"/>
                        </a:xfrm>
                        <a:prstGeom prst="rect">
                          <a:avLst/>
                        </a:prstGeom>
                        <a:solidFill>
                          <a:schemeClr val="accent4">
                            <a:lumMod val="40000"/>
                            <a:lumOff val="60000"/>
                          </a:schemeClr>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951BE88" w14:textId="133A1681" w:rsidR="001B5E17" w:rsidRDefault="001B5E17" w:rsidP="009B5FD6">
                            <w:pPr>
                              <w:shd w:val="clear" w:color="auto" w:fill="FFE599" w:themeFill="accent4" w:themeFillTint="66"/>
                              <w:spacing w:after="0" w:line="240" w:lineRule="auto"/>
                              <w:jc w:val="both"/>
                              <w:rPr>
                                <w:rFonts w:ascii="Tahoma" w:eastAsia="Times New Roman" w:hAnsi="Tahoma" w:cs="Tahoma"/>
                                <w:b/>
                                <w:bCs/>
                                <w:i/>
                                <w:iCs/>
                                <w:color w:val="C45911" w:themeColor="accent2" w:themeShade="BF"/>
                                <w:sz w:val="20"/>
                                <w:szCs w:val="20"/>
                              </w:rPr>
                            </w:pPr>
                            <w:r w:rsidRPr="000379AE">
                              <w:rPr>
                                <w:rFonts w:ascii="Tahoma" w:eastAsia="Times New Roman" w:hAnsi="Tahoma" w:cs="Tahoma"/>
                                <w:b/>
                                <w:bCs/>
                                <w:i/>
                                <w:iCs/>
                                <w:color w:val="C45911" w:themeColor="accent2" w:themeShade="BF"/>
                                <w:sz w:val="20"/>
                                <w:szCs w:val="20"/>
                              </w:rPr>
                              <w:t>Is not</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this the fast that I choose: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 xml:space="preserve">to </w:t>
                            </w:r>
                            <w:proofErr w:type="spellStart"/>
                            <w:proofErr w:type="gramStart"/>
                            <w:r w:rsidRPr="000379AE">
                              <w:rPr>
                                <w:rFonts w:ascii="Tahoma" w:eastAsia="Times New Roman" w:hAnsi="Tahoma" w:cs="Tahoma"/>
                                <w:b/>
                                <w:bCs/>
                                <w:i/>
                                <w:iCs/>
                                <w:color w:val="C45911" w:themeColor="accent2" w:themeShade="BF"/>
                                <w:sz w:val="20"/>
                                <w:szCs w:val="20"/>
                              </w:rPr>
                              <w:t>loose</w:t>
                            </w:r>
                            <w:proofErr w:type="spellEnd"/>
                            <w:proofErr w:type="gramEnd"/>
                            <w:r w:rsidRPr="000379AE">
                              <w:rPr>
                                <w:rFonts w:ascii="Tahoma" w:eastAsia="Times New Roman" w:hAnsi="Tahoma" w:cs="Tahoma"/>
                                <w:b/>
                                <w:bCs/>
                                <w:i/>
                                <w:iCs/>
                                <w:color w:val="C45911" w:themeColor="accent2" w:themeShade="BF"/>
                                <w:sz w:val="20"/>
                                <w:szCs w:val="20"/>
                              </w:rPr>
                              <w:t xml:space="preserve"> the bonds of injustice,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to undo the straps of the yoke,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to let the oppressed go free,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to break every yoke?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Is it not to share your bread with the hungry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bring the homeless poor into your house</w:t>
                            </w:r>
                            <w:r w:rsidRPr="001B5E17">
                              <w:rPr>
                                <w:rFonts w:ascii="Tahoma" w:eastAsia="Times New Roman" w:hAnsi="Tahoma" w:cs="Tahoma"/>
                                <w:b/>
                                <w:bCs/>
                                <w:i/>
                                <w:iCs/>
                                <w:color w:val="C45911" w:themeColor="accent2" w:themeShade="BF"/>
                                <w:sz w:val="20"/>
                                <w:szCs w:val="20"/>
                              </w:rPr>
                              <w:t>…T</w:t>
                            </w:r>
                            <w:r w:rsidRPr="000379AE">
                              <w:rPr>
                                <w:rFonts w:ascii="Tahoma" w:eastAsia="Times New Roman" w:hAnsi="Tahoma" w:cs="Tahoma"/>
                                <w:b/>
                                <w:bCs/>
                                <w:i/>
                                <w:iCs/>
                                <w:color w:val="C45911" w:themeColor="accent2" w:themeShade="BF"/>
                                <w:sz w:val="20"/>
                                <w:szCs w:val="20"/>
                              </w:rPr>
                              <w:t>hen your light shall break forth like the dawn</w:t>
                            </w:r>
                            <w:r w:rsidRPr="001B5E17">
                              <w:rPr>
                                <w:rFonts w:ascii="Tahoma" w:eastAsia="Times New Roman" w:hAnsi="Tahoma" w:cs="Tahoma"/>
                                <w:b/>
                                <w:bCs/>
                                <w:i/>
                                <w:iCs/>
                                <w:color w:val="C45911" w:themeColor="accent2" w:themeShade="BF"/>
                                <w:sz w:val="20"/>
                                <w:szCs w:val="20"/>
                              </w:rPr>
                              <w:t>…</w:t>
                            </w:r>
                            <w:r w:rsidRPr="000379AE">
                              <w:rPr>
                                <w:rFonts w:ascii="Tahoma" w:eastAsia="Times New Roman" w:hAnsi="Tahoma" w:cs="Tahoma"/>
                                <w:b/>
                                <w:bCs/>
                                <w:i/>
                                <w:iCs/>
                                <w:color w:val="C45911" w:themeColor="accent2" w:themeShade="BF"/>
                                <w:sz w:val="20"/>
                                <w:szCs w:val="20"/>
                              </w:rPr>
                              <w:t>If you remove the yoke from among you,</w:t>
                            </w:r>
                            <w:r w:rsidRPr="001B5E17">
                              <w:rPr>
                                <w:rFonts w:ascii="Tahoma" w:eastAsia="Times New Roman" w:hAnsi="Tahoma" w:cs="Tahoma"/>
                                <w:b/>
                                <w:bCs/>
                                <w:i/>
                                <w:iCs/>
                                <w:color w:val="C45911" w:themeColor="accent2" w:themeShade="BF"/>
                                <w:sz w:val="20"/>
                                <w:szCs w:val="20"/>
                              </w:rPr>
                              <w:t>…i</w:t>
                            </w:r>
                            <w:r w:rsidRPr="000379AE">
                              <w:rPr>
                                <w:rFonts w:ascii="Tahoma" w:eastAsia="Times New Roman" w:hAnsi="Tahoma" w:cs="Tahoma"/>
                                <w:b/>
                                <w:bCs/>
                                <w:i/>
                                <w:iCs/>
                                <w:color w:val="C45911" w:themeColor="accent2" w:themeShade="BF"/>
                                <w:sz w:val="20"/>
                                <w:szCs w:val="20"/>
                              </w:rPr>
                              <w:t>f you offer your food to the hungry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satisfy the needs of the afflicted,</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then your light shall rise in the darkness</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your gloom be like the noonday.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 </w:t>
                            </w:r>
                            <w:r w:rsidRPr="000379AE">
                              <w:rPr>
                                <w:rFonts w:ascii="Tahoma" w:eastAsia="Times New Roman" w:hAnsi="Tahoma" w:cs="Tahoma"/>
                                <w:b/>
                                <w:bCs/>
                                <w:i/>
                                <w:iCs/>
                                <w:smallCaps/>
                                <w:color w:val="C45911" w:themeColor="accent2" w:themeShade="BF"/>
                                <w:sz w:val="20"/>
                                <w:szCs w:val="20"/>
                              </w:rPr>
                              <w:t>Lord</w:t>
                            </w:r>
                            <w:r w:rsidRPr="000379AE">
                              <w:rPr>
                                <w:rFonts w:ascii="Tahoma" w:eastAsia="Times New Roman" w:hAnsi="Tahoma" w:cs="Tahoma"/>
                                <w:b/>
                                <w:bCs/>
                                <w:i/>
                                <w:iCs/>
                                <w:color w:val="C45911" w:themeColor="accent2" w:themeShade="BF"/>
                                <w:sz w:val="20"/>
                                <w:szCs w:val="20"/>
                              </w:rPr>
                              <w:t> will guide you continually</w:t>
                            </w:r>
                            <w:r w:rsidRPr="001B5E17">
                              <w:rPr>
                                <w:rFonts w:ascii="Tahoma" w:eastAsia="Times New Roman" w:hAnsi="Tahoma" w:cs="Tahoma"/>
                                <w:b/>
                                <w:bCs/>
                                <w:i/>
                                <w:iCs/>
                                <w:color w:val="C45911" w:themeColor="accent2" w:themeShade="BF"/>
                                <w:sz w:val="20"/>
                                <w:szCs w:val="20"/>
                              </w:rPr>
                              <w:t xml:space="preserve"> and</w:t>
                            </w:r>
                            <w:r w:rsidRPr="000379AE">
                              <w:rPr>
                                <w:rFonts w:ascii="Tahoma" w:eastAsia="Times New Roman" w:hAnsi="Tahoma" w:cs="Tahoma"/>
                                <w:b/>
                                <w:bCs/>
                                <w:i/>
                                <w:iCs/>
                                <w:color w:val="C45911" w:themeColor="accent2" w:themeShade="BF"/>
                                <w:sz w:val="20"/>
                                <w:szCs w:val="20"/>
                              </w:rPr>
                              <w:t xml:space="preserve"> satisfy your need</w:t>
                            </w:r>
                            <w:r w:rsidRPr="001B5E17">
                              <w:rPr>
                                <w:rFonts w:ascii="Tahoma" w:eastAsia="Times New Roman" w:hAnsi="Tahoma" w:cs="Tahoma"/>
                                <w:b/>
                                <w:bCs/>
                                <w:i/>
                                <w:iCs/>
                                <w:color w:val="C45911" w:themeColor="accent2" w:themeShade="BF"/>
                                <w:sz w:val="20"/>
                                <w:szCs w:val="20"/>
                              </w:rPr>
                              <w:t>s… [Y]</w:t>
                            </w:r>
                            <w:proofErr w:type="spellStart"/>
                            <w:r w:rsidRPr="000379AE">
                              <w:rPr>
                                <w:rFonts w:ascii="Tahoma" w:eastAsia="Times New Roman" w:hAnsi="Tahoma" w:cs="Tahoma"/>
                                <w:b/>
                                <w:bCs/>
                                <w:i/>
                                <w:iCs/>
                                <w:color w:val="C45911" w:themeColor="accent2" w:themeShade="BF"/>
                                <w:sz w:val="20"/>
                                <w:szCs w:val="20"/>
                              </w:rPr>
                              <w:t>ou</w:t>
                            </w:r>
                            <w:proofErr w:type="spellEnd"/>
                            <w:r w:rsidRPr="000379AE">
                              <w:rPr>
                                <w:rFonts w:ascii="Tahoma" w:eastAsia="Times New Roman" w:hAnsi="Tahoma" w:cs="Tahoma"/>
                                <w:b/>
                                <w:bCs/>
                                <w:i/>
                                <w:iCs/>
                                <w:color w:val="C45911" w:themeColor="accent2" w:themeShade="BF"/>
                                <w:sz w:val="20"/>
                                <w:szCs w:val="20"/>
                              </w:rPr>
                              <w:t xml:space="preserve"> shall raise up the foundations of many generations;</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you shall be called the repairer of the breach,</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 restorer of streets to live in.</w:t>
                            </w:r>
                          </w:p>
                          <w:p w14:paraId="3D93455B" w14:textId="77777777" w:rsidR="009B5FD6" w:rsidRDefault="009B5FD6" w:rsidP="009B5FD6">
                            <w:pPr>
                              <w:shd w:val="clear" w:color="auto" w:fill="FFE599" w:themeFill="accent4" w:themeFillTint="66"/>
                              <w:spacing w:after="0" w:line="240" w:lineRule="auto"/>
                              <w:jc w:val="right"/>
                              <w:rPr>
                                <w:rFonts w:ascii="Tahoma" w:eastAsia="Times New Roman" w:hAnsi="Tahoma" w:cs="Tahoma"/>
                                <w:b/>
                                <w:bCs/>
                                <w:i/>
                                <w:iCs/>
                                <w:color w:val="C45911" w:themeColor="accent2" w:themeShade="BF"/>
                                <w:sz w:val="20"/>
                                <w:szCs w:val="20"/>
                              </w:rPr>
                            </w:pPr>
                          </w:p>
                          <w:p w14:paraId="367E1BD8" w14:textId="745D625B" w:rsidR="001B5E17" w:rsidRPr="001B5E17" w:rsidRDefault="001B5E17" w:rsidP="001B5E17">
                            <w:pPr>
                              <w:shd w:val="clear" w:color="auto" w:fill="FFE599" w:themeFill="accent4" w:themeFillTint="66"/>
                              <w:spacing w:line="240" w:lineRule="auto"/>
                              <w:jc w:val="right"/>
                              <w:rPr>
                                <w:rFonts w:ascii="Tahoma" w:hAnsi="Tahoma" w:cs="Tahoma"/>
                                <w:b/>
                                <w:bCs/>
                                <w:i/>
                                <w:iCs/>
                                <w:color w:val="C45911" w:themeColor="accent2" w:themeShade="BF"/>
                                <w:sz w:val="20"/>
                                <w:szCs w:val="20"/>
                              </w:rPr>
                            </w:pPr>
                            <w:r>
                              <w:rPr>
                                <w:rFonts w:ascii="Tahoma" w:eastAsia="Times New Roman" w:hAnsi="Tahoma" w:cs="Tahoma"/>
                                <w:b/>
                                <w:bCs/>
                                <w:i/>
                                <w:iCs/>
                                <w:color w:val="C45911" w:themeColor="accent2" w:themeShade="BF"/>
                                <w:sz w:val="20"/>
                                <w:szCs w:val="20"/>
                              </w:rPr>
                              <w:t>Excerpts from Isaiah 58</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B5A904" id="AutoShape 14" o:spid="_x0000_s1026" style="position:absolute;left:0;text-align:left;margin-left:147.55pt;margin-top:11.75pt;width:198.75pt;height:343.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DgdAIAAD0FAAAOAAAAZHJzL2Uyb0RvYy54bWysVNtu1DAQfUfiHyy/01y66UbRZquqVRFS&#10;gYrCBziOcwHHY2zvZpevZ+xk05uEECIPkWfsOTNzfMaby8MgyV4Y24MqaXIWUyIUh7pXbUm/fb19&#10;l1NiHVM1k6BESY/C0svt2zebURcihQ5kLQxBEGWLUZe0c04XUWR5JwZmz0ALhZsNmIE5NE0b1YaN&#10;iD7IKI3ji2gEU2sDXFiL3ptpk24DftMI7j43jRWOyJJibS78TfhX/h9tN6xoDdNdz+cy2D9UMbBe&#10;YdIF6oY5RnamfwU19NyAhcadcRgiaJqei9ADdpPEL7p56JgWoRckx+qFJvv/YPmn/YO+N750q++A&#10;/7BEwXXHVCuujIGxE6zGdIknKhq1LZYAb1gMJdX4EWq8WrZzEDg4NGbwgNgdOQSqjwvV4uAIR2ea&#10;paskzSjhuLc6z9YXeR5ysOIUro117wUMxC9KavAuAzzb31nny2HF6UgoH2Rf3/ZSBsPrR1xLQ/YM&#10;b55xLpRbhXC5G7Deyb+K8Zs0gG5UyuS+OLkxRVCiRwoJ7dMkUpERqcnydRaQn20ucRNk1aavsmd/&#10;kwZLkGrm3tPtlY3Eu6MUvlGpvoiG9HXgeerctJVvfBI5TiHK/iT1AIYB/mCDVC2xSRxP9b0oW7p0&#10;vpX5uI8UYa6W2Hhqnv857xIUcoNyS/zAvoNZ9DV35pt0h+qA9+yXFdRHlJqBaYDxwcFFB+YXJSMO&#10;b0ntzx0zghL5QXm55mme+3EP1ipb41NBiXm2VwVrfZ5kKSVMcUQrqTstr93E306bvu0wWRK6VHCF&#10;Km/6oL/Hwub7wRkNKpnfE/8IPLXDqcdXb/sbAAD//wMAUEsDBBQABgAIAAAAIQBHLeVA3QAAAAcB&#10;AAAPAAAAZHJzL2Rvd25yZXYueG1sTI9BS8NAEIXvgv9hGcGb3diisTGbIgXrTbAVbG+TZEyi2dmw&#10;u23iv3c81dsb3vDe9/LVZHt1Ih86xwZuZwko4srVHTcG3nfPNw+gQkSusXdMBn4owKq4vMgxq93I&#10;b3TaxkZJCIcMDbQxDpnWoWrJYpi5gVi8T+ctRjl9o2uPo4TbXs+T5F5b7FgaWhxo3VL1vT1aKfGv&#10;62nE8mU3pvvKHr42nf7YGHN9NT09goo0xfMz/OELOhTCVLoj10H1BmRINDBf3IESd7FMRZQG0mSZ&#10;gi5y/Z+/+AUAAP//AwBQSwECLQAUAAYACAAAACEAtoM4kv4AAADhAQAAEwAAAAAAAAAAAAAAAAAA&#10;AAAAW0NvbnRlbnRfVHlwZXNdLnhtbFBLAQItABQABgAIAAAAIQA4/SH/1gAAAJQBAAALAAAAAAAA&#10;AAAAAAAAAC8BAABfcmVscy8ucmVsc1BLAQItABQABgAIAAAAIQCjpqDgdAIAAD0FAAAOAAAAAAAA&#10;AAAAAAAAAC4CAABkcnMvZTJvRG9jLnhtbFBLAQItABQABgAIAAAAIQBHLeVA3QAAAAcBAAAPAAAA&#10;AAAAAAAAAAAAAM4EAABkcnMvZG93bnJldi54bWxQSwUGAAAAAAQABADzAAAA2AUAAAAA&#10;" fillcolor="#ffe599 [1303]" strokecolor="#747070 [1614]" strokeweight="1.25pt">
                <v:textbox inset="14.4pt,36pt,14.4pt,5.76pt">
                  <w:txbxContent>
                    <w:p w14:paraId="1951BE88" w14:textId="133A1681" w:rsidR="001B5E17" w:rsidRDefault="001B5E17" w:rsidP="009B5FD6">
                      <w:pPr>
                        <w:shd w:val="clear" w:color="auto" w:fill="FFE599" w:themeFill="accent4" w:themeFillTint="66"/>
                        <w:spacing w:after="0" w:line="240" w:lineRule="auto"/>
                        <w:jc w:val="both"/>
                        <w:rPr>
                          <w:rFonts w:ascii="Tahoma" w:eastAsia="Times New Roman" w:hAnsi="Tahoma" w:cs="Tahoma"/>
                          <w:b/>
                          <w:bCs/>
                          <w:i/>
                          <w:iCs/>
                          <w:color w:val="C45911" w:themeColor="accent2" w:themeShade="BF"/>
                          <w:sz w:val="20"/>
                          <w:szCs w:val="20"/>
                        </w:rPr>
                      </w:pPr>
                      <w:r w:rsidRPr="000379AE">
                        <w:rPr>
                          <w:rFonts w:ascii="Tahoma" w:eastAsia="Times New Roman" w:hAnsi="Tahoma" w:cs="Tahoma"/>
                          <w:b/>
                          <w:bCs/>
                          <w:i/>
                          <w:iCs/>
                          <w:color w:val="C45911" w:themeColor="accent2" w:themeShade="BF"/>
                          <w:sz w:val="20"/>
                          <w:szCs w:val="20"/>
                        </w:rPr>
                        <w:t>Is not</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this the fast that I choose: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 xml:space="preserve">to </w:t>
                      </w:r>
                      <w:proofErr w:type="spellStart"/>
                      <w:proofErr w:type="gramStart"/>
                      <w:r w:rsidRPr="000379AE">
                        <w:rPr>
                          <w:rFonts w:ascii="Tahoma" w:eastAsia="Times New Roman" w:hAnsi="Tahoma" w:cs="Tahoma"/>
                          <w:b/>
                          <w:bCs/>
                          <w:i/>
                          <w:iCs/>
                          <w:color w:val="C45911" w:themeColor="accent2" w:themeShade="BF"/>
                          <w:sz w:val="20"/>
                          <w:szCs w:val="20"/>
                        </w:rPr>
                        <w:t>loose</w:t>
                      </w:r>
                      <w:proofErr w:type="spellEnd"/>
                      <w:proofErr w:type="gramEnd"/>
                      <w:r w:rsidRPr="000379AE">
                        <w:rPr>
                          <w:rFonts w:ascii="Tahoma" w:eastAsia="Times New Roman" w:hAnsi="Tahoma" w:cs="Tahoma"/>
                          <w:b/>
                          <w:bCs/>
                          <w:i/>
                          <w:iCs/>
                          <w:color w:val="C45911" w:themeColor="accent2" w:themeShade="BF"/>
                          <w:sz w:val="20"/>
                          <w:szCs w:val="20"/>
                        </w:rPr>
                        <w:t xml:space="preserve"> the bonds of injustice,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to undo the straps of the yoke,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to let the oppressed go free,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to break every yoke?</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Is it not to share your bread with the hungry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bring the homeless poor into your house</w:t>
                      </w:r>
                      <w:r w:rsidRPr="001B5E17">
                        <w:rPr>
                          <w:rFonts w:ascii="Tahoma" w:eastAsia="Times New Roman" w:hAnsi="Tahoma" w:cs="Tahoma"/>
                          <w:b/>
                          <w:bCs/>
                          <w:i/>
                          <w:iCs/>
                          <w:color w:val="C45911" w:themeColor="accent2" w:themeShade="BF"/>
                          <w:sz w:val="20"/>
                          <w:szCs w:val="20"/>
                        </w:rPr>
                        <w:t>…T</w:t>
                      </w:r>
                      <w:r w:rsidRPr="000379AE">
                        <w:rPr>
                          <w:rFonts w:ascii="Tahoma" w:eastAsia="Times New Roman" w:hAnsi="Tahoma" w:cs="Tahoma"/>
                          <w:b/>
                          <w:bCs/>
                          <w:i/>
                          <w:iCs/>
                          <w:color w:val="C45911" w:themeColor="accent2" w:themeShade="BF"/>
                          <w:sz w:val="20"/>
                          <w:szCs w:val="20"/>
                        </w:rPr>
                        <w:t>hen your light shall break forth like the dawn</w:t>
                      </w:r>
                      <w:r w:rsidRPr="001B5E17">
                        <w:rPr>
                          <w:rFonts w:ascii="Tahoma" w:eastAsia="Times New Roman" w:hAnsi="Tahoma" w:cs="Tahoma"/>
                          <w:b/>
                          <w:bCs/>
                          <w:i/>
                          <w:iCs/>
                          <w:color w:val="C45911" w:themeColor="accent2" w:themeShade="BF"/>
                          <w:sz w:val="20"/>
                          <w:szCs w:val="20"/>
                        </w:rPr>
                        <w:t>…</w:t>
                      </w:r>
                      <w:r w:rsidRPr="000379AE">
                        <w:rPr>
                          <w:rFonts w:ascii="Tahoma" w:eastAsia="Times New Roman" w:hAnsi="Tahoma" w:cs="Tahoma"/>
                          <w:b/>
                          <w:bCs/>
                          <w:i/>
                          <w:iCs/>
                          <w:color w:val="C45911" w:themeColor="accent2" w:themeShade="BF"/>
                          <w:sz w:val="20"/>
                          <w:szCs w:val="20"/>
                        </w:rPr>
                        <w:t>If you remove the yoke from among you,</w:t>
                      </w:r>
                      <w:r w:rsidRPr="001B5E17">
                        <w:rPr>
                          <w:rFonts w:ascii="Tahoma" w:eastAsia="Times New Roman" w:hAnsi="Tahoma" w:cs="Tahoma"/>
                          <w:b/>
                          <w:bCs/>
                          <w:i/>
                          <w:iCs/>
                          <w:color w:val="C45911" w:themeColor="accent2" w:themeShade="BF"/>
                          <w:sz w:val="20"/>
                          <w:szCs w:val="20"/>
                        </w:rPr>
                        <w:t>…i</w:t>
                      </w:r>
                      <w:r w:rsidRPr="000379AE">
                        <w:rPr>
                          <w:rFonts w:ascii="Tahoma" w:eastAsia="Times New Roman" w:hAnsi="Tahoma" w:cs="Tahoma"/>
                          <w:b/>
                          <w:bCs/>
                          <w:i/>
                          <w:iCs/>
                          <w:color w:val="C45911" w:themeColor="accent2" w:themeShade="BF"/>
                          <w:sz w:val="20"/>
                          <w:szCs w:val="20"/>
                        </w:rPr>
                        <w:t>f you offer your food to the hungry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and satisfy the needs of the afflicted,</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then your light shall rise in the darkness</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your gloom be like the noonday.</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 </w:t>
                      </w:r>
                      <w:r w:rsidRPr="000379AE">
                        <w:rPr>
                          <w:rFonts w:ascii="Tahoma" w:eastAsia="Times New Roman" w:hAnsi="Tahoma" w:cs="Tahoma"/>
                          <w:b/>
                          <w:bCs/>
                          <w:i/>
                          <w:iCs/>
                          <w:smallCaps/>
                          <w:color w:val="C45911" w:themeColor="accent2" w:themeShade="BF"/>
                          <w:sz w:val="20"/>
                          <w:szCs w:val="20"/>
                        </w:rPr>
                        <w:t>Lord</w:t>
                      </w:r>
                      <w:r w:rsidRPr="000379AE">
                        <w:rPr>
                          <w:rFonts w:ascii="Tahoma" w:eastAsia="Times New Roman" w:hAnsi="Tahoma" w:cs="Tahoma"/>
                          <w:b/>
                          <w:bCs/>
                          <w:i/>
                          <w:iCs/>
                          <w:color w:val="C45911" w:themeColor="accent2" w:themeShade="BF"/>
                          <w:sz w:val="20"/>
                          <w:szCs w:val="20"/>
                        </w:rPr>
                        <w:t> will guide you continually</w:t>
                      </w:r>
                      <w:r w:rsidRPr="001B5E17">
                        <w:rPr>
                          <w:rFonts w:ascii="Tahoma" w:eastAsia="Times New Roman" w:hAnsi="Tahoma" w:cs="Tahoma"/>
                          <w:b/>
                          <w:bCs/>
                          <w:i/>
                          <w:iCs/>
                          <w:color w:val="C45911" w:themeColor="accent2" w:themeShade="BF"/>
                          <w:sz w:val="20"/>
                          <w:szCs w:val="20"/>
                        </w:rPr>
                        <w:t xml:space="preserve"> and</w:t>
                      </w:r>
                      <w:r w:rsidRPr="000379AE">
                        <w:rPr>
                          <w:rFonts w:ascii="Tahoma" w:eastAsia="Times New Roman" w:hAnsi="Tahoma" w:cs="Tahoma"/>
                          <w:b/>
                          <w:bCs/>
                          <w:i/>
                          <w:iCs/>
                          <w:color w:val="C45911" w:themeColor="accent2" w:themeShade="BF"/>
                          <w:sz w:val="20"/>
                          <w:szCs w:val="20"/>
                        </w:rPr>
                        <w:t xml:space="preserve"> satisfy your need</w:t>
                      </w:r>
                      <w:r w:rsidRPr="001B5E17">
                        <w:rPr>
                          <w:rFonts w:ascii="Tahoma" w:eastAsia="Times New Roman" w:hAnsi="Tahoma" w:cs="Tahoma"/>
                          <w:b/>
                          <w:bCs/>
                          <w:i/>
                          <w:iCs/>
                          <w:color w:val="C45911" w:themeColor="accent2" w:themeShade="BF"/>
                          <w:sz w:val="20"/>
                          <w:szCs w:val="20"/>
                        </w:rPr>
                        <w:t>s… [Y]</w:t>
                      </w:r>
                      <w:proofErr w:type="spellStart"/>
                      <w:r w:rsidRPr="000379AE">
                        <w:rPr>
                          <w:rFonts w:ascii="Tahoma" w:eastAsia="Times New Roman" w:hAnsi="Tahoma" w:cs="Tahoma"/>
                          <w:b/>
                          <w:bCs/>
                          <w:i/>
                          <w:iCs/>
                          <w:color w:val="C45911" w:themeColor="accent2" w:themeShade="BF"/>
                          <w:sz w:val="20"/>
                          <w:szCs w:val="20"/>
                        </w:rPr>
                        <w:t>ou</w:t>
                      </w:r>
                      <w:proofErr w:type="spellEnd"/>
                      <w:r w:rsidRPr="000379AE">
                        <w:rPr>
                          <w:rFonts w:ascii="Tahoma" w:eastAsia="Times New Roman" w:hAnsi="Tahoma" w:cs="Tahoma"/>
                          <w:b/>
                          <w:bCs/>
                          <w:i/>
                          <w:iCs/>
                          <w:color w:val="C45911" w:themeColor="accent2" w:themeShade="BF"/>
                          <w:sz w:val="20"/>
                          <w:szCs w:val="20"/>
                        </w:rPr>
                        <w:t xml:space="preserve"> shall raise up the foundations of many generations;</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you shall be called the repairer of the breach,</w:t>
                      </w:r>
                      <w:r w:rsidRPr="001B5E17">
                        <w:rPr>
                          <w:rFonts w:ascii="Tahoma" w:eastAsia="Times New Roman" w:hAnsi="Tahoma" w:cs="Tahoma"/>
                          <w:b/>
                          <w:bCs/>
                          <w:i/>
                          <w:iCs/>
                          <w:color w:val="C45911" w:themeColor="accent2" w:themeShade="BF"/>
                          <w:sz w:val="20"/>
                          <w:szCs w:val="20"/>
                        </w:rPr>
                        <w:t xml:space="preserve"> </w:t>
                      </w:r>
                      <w:r w:rsidRPr="000379AE">
                        <w:rPr>
                          <w:rFonts w:ascii="Tahoma" w:eastAsia="Times New Roman" w:hAnsi="Tahoma" w:cs="Tahoma"/>
                          <w:b/>
                          <w:bCs/>
                          <w:i/>
                          <w:iCs/>
                          <w:color w:val="C45911" w:themeColor="accent2" w:themeShade="BF"/>
                          <w:sz w:val="20"/>
                          <w:szCs w:val="20"/>
                        </w:rPr>
                        <w:t>the restorer of streets to live in.</w:t>
                      </w:r>
                    </w:p>
                    <w:p w14:paraId="3D93455B" w14:textId="77777777" w:rsidR="009B5FD6" w:rsidRDefault="009B5FD6" w:rsidP="009B5FD6">
                      <w:pPr>
                        <w:shd w:val="clear" w:color="auto" w:fill="FFE599" w:themeFill="accent4" w:themeFillTint="66"/>
                        <w:spacing w:after="0" w:line="240" w:lineRule="auto"/>
                        <w:jc w:val="right"/>
                        <w:rPr>
                          <w:rFonts w:ascii="Tahoma" w:eastAsia="Times New Roman" w:hAnsi="Tahoma" w:cs="Tahoma"/>
                          <w:b/>
                          <w:bCs/>
                          <w:i/>
                          <w:iCs/>
                          <w:color w:val="C45911" w:themeColor="accent2" w:themeShade="BF"/>
                          <w:sz w:val="20"/>
                          <w:szCs w:val="20"/>
                        </w:rPr>
                      </w:pPr>
                    </w:p>
                    <w:p w14:paraId="367E1BD8" w14:textId="745D625B" w:rsidR="001B5E17" w:rsidRPr="001B5E17" w:rsidRDefault="001B5E17" w:rsidP="001B5E17">
                      <w:pPr>
                        <w:shd w:val="clear" w:color="auto" w:fill="FFE599" w:themeFill="accent4" w:themeFillTint="66"/>
                        <w:spacing w:line="240" w:lineRule="auto"/>
                        <w:jc w:val="right"/>
                        <w:rPr>
                          <w:rFonts w:ascii="Tahoma" w:hAnsi="Tahoma" w:cs="Tahoma"/>
                          <w:b/>
                          <w:bCs/>
                          <w:i/>
                          <w:iCs/>
                          <w:color w:val="C45911" w:themeColor="accent2" w:themeShade="BF"/>
                          <w:sz w:val="20"/>
                          <w:szCs w:val="20"/>
                        </w:rPr>
                      </w:pPr>
                      <w:r>
                        <w:rPr>
                          <w:rFonts w:ascii="Tahoma" w:eastAsia="Times New Roman" w:hAnsi="Tahoma" w:cs="Tahoma"/>
                          <w:b/>
                          <w:bCs/>
                          <w:i/>
                          <w:iCs/>
                          <w:color w:val="C45911" w:themeColor="accent2" w:themeShade="BF"/>
                          <w:sz w:val="20"/>
                          <w:szCs w:val="20"/>
                        </w:rPr>
                        <w:t>Excerpts from Isaiah 58</w:t>
                      </w:r>
                    </w:p>
                  </w:txbxContent>
                </v:textbox>
                <w10:wrap type="square" anchorx="margin"/>
              </v:rect>
            </w:pict>
          </mc:Fallback>
        </mc:AlternateContent>
      </w:r>
      <w:r w:rsidRPr="009B5FD6">
        <w:rPr>
          <w:rFonts w:ascii="Tahoma" w:hAnsi="Tahoma" w:cs="Tahoma"/>
          <w:b/>
          <w:bCs/>
          <w:noProof/>
          <w:color w:val="ED7D31" w:themeColor="accent2"/>
          <w:sz w:val="20"/>
          <w:szCs w:val="20"/>
        </w:rPr>
        <mc:AlternateContent>
          <mc:Choice Requires="wps">
            <w:drawing>
              <wp:anchor distT="0" distB="0" distL="114300" distR="114300" simplePos="0" relativeHeight="251660288" behindDoc="0" locked="0" layoutInCell="1" allowOverlap="1" wp14:anchorId="1BC2146D" wp14:editId="1D26AFC8">
                <wp:simplePos x="0" y="0"/>
                <wp:positionH relativeFrom="margin">
                  <wp:align>right</wp:align>
                </wp:positionH>
                <wp:positionV relativeFrom="paragraph">
                  <wp:posOffset>147320</wp:posOffset>
                </wp:positionV>
                <wp:extent cx="2524125" cy="161925"/>
                <wp:effectExtent l="0" t="0" r="28575" b="28575"/>
                <wp:wrapSquare wrapText="bothSides"/>
                <wp:docPr id="213" name="Rectangle 213"/>
                <wp:cNvGraphicFramePr/>
                <a:graphic xmlns:a="http://schemas.openxmlformats.org/drawingml/2006/main">
                  <a:graphicData uri="http://schemas.microsoft.com/office/word/2010/wordprocessingShape">
                    <wps:wsp>
                      <wps:cNvSpPr/>
                      <wps:spPr>
                        <a:xfrm>
                          <a:off x="0" y="0"/>
                          <a:ext cx="2524125" cy="1619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8E7BE" w14:textId="77777777" w:rsidR="00A7758B" w:rsidRDefault="00A7758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2146D" id="Rectangle 213" o:spid="_x0000_s1027" style="position:absolute;left:0;text-align:left;margin-left:147.55pt;margin-top:11.6pt;width:198.75pt;height:12.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lshAIAAJoFAAAOAAAAZHJzL2Uyb0RvYy54bWysVE1v2zAMvQ/YfxB0Xx1nS5YFcYqgRYcB&#10;RRusHXpWZCkWIIuapMTOfv0o+SNrV+xQzAeZkshH8onk6rKtNTkK5xWYguYXE0qE4VAqsy/oj8eb&#10;DwtKfGCmZBqMKOhJeHq5fv9u1dilmEIFuhSOIIjxy8YWtArBLrPM80rUzF+AFQYvJbiaBdy6fVY6&#10;1iB6rbPpZDLPGnCldcCF93h63V3SdcKXUvBwL6UXgeiCYmwhrS6tu7hm6xVb7h2zleJ9GOwNUdRM&#10;GXQ6Ql2zwMjBqb+gasUdeJDhgkOdgZSKi5QDZpNPXmTzUDErUi5IjrcjTf7/wfK744PdOqShsX7p&#10;UYxZtNLV8Y/xkTaRdRrJEm0gHA+ns+mnfDqjhONdPs+/oIww2dnaOh++CqhJFArq8DESR+x460On&#10;OqhEZx60Km+U1mkTC0BcaUeODJ8utHkP/kxLmzcZYozRMjunnKRw0iLiafNdSKLKmGQKOFXjORjG&#10;uTAh764qVoouxtkEvyHKIfxESAKMyBKzG7F7gEGzAxmwO3p6/WgqUjGPxpN/BdYZjxbJM5gwGtfK&#10;gHsNQGNWvedOfyCpoyayFNpdi9zgk0fNeLKD8rR1xEHXXN7yG4UPfst82DKH3YR9hxMi3OMiNTQF&#10;hV6ipAL367XzqI9FjreUNNidBfU/D8wJSvQ3g+WfL6aLReznZzv3bLdLu4/z2ec5appDfQVYSTnO&#10;I8uTiKcu6EGUDuonHCab6BmvmOHov6C7QbwK3dzAYcTFZpOUsIktC7fmwfIIHZmOJf3YPjFn+7oP&#10;2DF3MPQyW74o/043WhrYHAJIlXrjzGz/BjgAUjH1wypOmD/3Ses8Ute/AQAA//8DAFBLAwQUAAYA&#10;CAAAACEATOudv9sAAAAGAQAADwAAAGRycy9kb3ducmV2LnhtbEyOwU7DMBBE70j8g7VI3KhD2tAS&#10;4lQICbgh0bQqRydekgh7HcVuE/6e5QTH0YzevGI7OyvOOIbek4LbRQICqfGmp1bBvnq+2YAIUZPR&#10;1hMq+MYA2/LyotC58RO943kXW8EQCrlW0MU45FKGpkOnw8IPSNx9+tHpyHFspRn1xHBnZZokd9Lp&#10;nvih0wM+ddh87U5OQfJSveErftQTrY7VYc5sdtwflLq+mh8fQESc498YfvVZHUp2qv2JTBCWGbxT&#10;kC5TENwu79cZiFrBarMGWRbyv375AwAA//8DAFBLAQItABQABgAIAAAAIQC2gziS/gAAAOEBAAAT&#10;AAAAAAAAAAAAAAAAAAAAAABbQ29udGVudF9UeXBlc10ueG1sUEsBAi0AFAAGAAgAAAAhADj9If/W&#10;AAAAlAEAAAsAAAAAAAAAAAAAAAAALwEAAF9yZWxzLy5yZWxzUEsBAi0AFAAGAAgAAAAhABvRSWyE&#10;AgAAmgUAAA4AAAAAAAAAAAAAAAAALgIAAGRycy9lMm9Eb2MueG1sUEsBAi0AFAAGAAgAAAAhAEzr&#10;nb/bAAAABgEAAA8AAAAAAAAAAAAAAAAA3gQAAGRycy9kb3ducmV2LnhtbFBLBQYAAAAABAAEAPMA&#10;AADmBQAAAAA=&#10;" fillcolor="black [3213]" strokecolor="black [3213]" strokeweight="1pt">
                <v:textbox inset="14.4pt,14.4pt,14.4pt,28.8pt">
                  <w:txbxContent>
                    <w:p w14:paraId="54D8E7BE" w14:textId="77777777" w:rsidR="00A7758B" w:rsidRDefault="00A7758B">
                      <w:pPr>
                        <w:spacing w:before="240"/>
                        <w:rPr>
                          <w:color w:val="FFFFFF" w:themeColor="background1"/>
                        </w:rPr>
                      </w:pPr>
                    </w:p>
                  </w:txbxContent>
                </v:textbox>
                <w10:wrap type="square" anchorx="margin"/>
              </v:rect>
            </w:pict>
          </mc:Fallback>
        </mc:AlternateContent>
      </w:r>
      <w:r w:rsidR="00E663DD" w:rsidRPr="00E663DD">
        <w:rPr>
          <w:rFonts w:ascii="Tahoma" w:hAnsi="Tahoma" w:cs="Tahoma"/>
          <w:sz w:val="20"/>
          <w:szCs w:val="20"/>
        </w:rPr>
        <w:t>Each resident has their own tiny home</w:t>
      </w:r>
      <w:r w:rsidR="003922D3">
        <w:rPr>
          <w:rFonts w:ascii="Tahoma" w:hAnsi="Tahoma" w:cs="Tahoma"/>
          <w:sz w:val="20"/>
          <w:szCs w:val="20"/>
        </w:rPr>
        <w:t xml:space="preserve"> for which they pay nominal rent and</w:t>
      </w:r>
      <w:r w:rsidR="003922D3" w:rsidRPr="003922D3">
        <w:rPr>
          <w:rFonts w:ascii="Tahoma" w:hAnsi="Tahoma" w:cs="Tahoma"/>
          <w:color w:val="000000"/>
          <w:sz w:val="20"/>
          <w:szCs w:val="20"/>
        </w:rPr>
        <w:t xml:space="preserve"> </w:t>
      </w:r>
      <w:r w:rsidR="003922D3" w:rsidRPr="009B5FD6">
        <w:rPr>
          <w:rFonts w:ascii="Tahoma" w:hAnsi="Tahoma" w:cs="Tahoma"/>
          <w:color w:val="000000"/>
          <w:sz w:val="20"/>
          <w:szCs w:val="20"/>
        </w:rPr>
        <w:t>follow rules set out in a “Good Neighbor” agreement</w:t>
      </w:r>
      <w:r w:rsidR="003922D3">
        <w:rPr>
          <w:rFonts w:ascii="Tahoma" w:hAnsi="Tahoma" w:cs="Tahoma"/>
          <w:color w:val="000000"/>
          <w:sz w:val="20"/>
          <w:szCs w:val="20"/>
        </w:rPr>
        <w:t xml:space="preserve">. </w:t>
      </w:r>
      <w:proofErr w:type="gramStart"/>
      <w:r w:rsidR="003922D3">
        <w:rPr>
          <w:rFonts w:ascii="Tahoma" w:hAnsi="Tahoma" w:cs="Tahoma"/>
          <w:color w:val="000000"/>
          <w:sz w:val="20"/>
          <w:szCs w:val="20"/>
        </w:rPr>
        <w:t>A</w:t>
      </w:r>
      <w:r w:rsidR="00E663DD" w:rsidRPr="00E663DD">
        <w:rPr>
          <w:rFonts w:ascii="Tahoma" w:hAnsi="Tahoma" w:cs="Tahoma"/>
          <w:sz w:val="20"/>
          <w:szCs w:val="20"/>
        </w:rPr>
        <w:t>s a whole, the</w:t>
      </w:r>
      <w:proofErr w:type="gramEnd"/>
      <w:r w:rsidR="00E663DD" w:rsidRPr="00E663DD">
        <w:rPr>
          <w:rFonts w:ascii="Tahoma" w:hAnsi="Tahoma" w:cs="Tahoma"/>
          <w:sz w:val="20"/>
          <w:szCs w:val="20"/>
        </w:rPr>
        <w:t xml:space="preserve"> community shares facilities and amenities such as kitchen and dining spaces, bathrooms, laundry, gardens, workshops, and gathering areas. The land is managed by a religious or social organization to maintain standards for safety and welfare. </w:t>
      </w:r>
      <w:proofErr w:type="gramStart"/>
      <w:r w:rsidR="00E663DD" w:rsidRPr="00E663DD">
        <w:rPr>
          <w:rFonts w:ascii="Tahoma" w:hAnsi="Tahoma" w:cs="Tahoma"/>
          <w:sz w:val="20"/>
          <w:szCs w:val="20"/>
        </w:rPr>
        <w:t>Specially-trained</w:t>
      </w:r>
      <w:proofErr w:type="gramEnd"/>
      <w:r w:rsidR="00E663DD" w:rsidRPr="00E663DD">
        <w:rPr>
          <w:rFonts w:ascii="Tahoma" w:hAnsi="Tahoma" w:cs="Tahoma"/>
          <w:sz w:val="20"/>
          <w:szCs w:val="20"/>
        </w:rPr>
        <w:t xml:space="preserve"> </w:t>
      </w:r>
      <w:r w:rsidR="00C2329B">
        <w:rPr>
          <w:rFonts w:ascii="Tahoma" w:hAnsi="Tahoma" w:cs="Tahoma"/>
          <w:sz w:val="20"/>
          <w:szCs w:val="20"/>
        </w:rPr>
        <w:t>“</w:t>
      </w:r>
      <w:r w:rsidR="003922D3">
        <w:rPr>
          <w:rFonts w:ascii="Tahoma" w:hAnsi="Tahoma" w:cs="Tahoma"/>
          <w:sz w:val="20"/>
          <w:szCs w:val="20"/>
        </w:rPr>
        <w:t>I</w:t>
      </w:r>
      <w:r w:rsidR="00C2329B">
        <w:rPr>
          <w:rFonts w:ascii="Tahoma" w:hAnsi="Tahoma" w:cs="Tahoma"/>
          <w:sz w:val="20"/>
          <w:szCs w:val="20"/>
        </w:rPr>
        <w:t xml:space="preserve">ntentional Neighbors” (or </w:t>
      </w:r>
      <w:r w:rsidR="00E663DD" w:rsidRPr="00E663DD">
        <w:rPr>
          <w:rFonts w:ascii="Tahoma" w:hAnsi="Tahoma" w:cs="Tahoma"/>
          <w:sz w:val="20"/>
          <w:szCs w:val="20"/>
        </w:rPr>
        <w:t>missional-neighbors</w:t>
      </w:r>
      <w:r w:rsidR="00C2329B">
        <w:rPr>
          <w:rFonts w:ascii="Tahoma" w:hAnsi="Tahoma" w:cs="Tahoma"/>
          <w:sz w:val="20"/>
          <w:szCs w:val="20"/>
        </w:rPr>
        <w:t>)</w:t>
      </w:r>
      <w:r w:rsidR="00E663DD" w:rsidRPr="00E663DD">
        <w:rPr>
          <w:rFonts w:ascii="Tahoma" w:hAnsi="Tahoma" w:cs="Tahoma"/>
          <w:sz w:val="20"/>
          <w:szCs w:val="20"/>
        </w:rPr>
        <w:t xml:space="preserve"> live in the settlement and work with all the members to ensure that the settlement is healthy and thriving. A team of </w:t>
      </w:r>
      <w:r w:rsidR="004619FD">
        <w:rPr>
          <w:rFonts w:ascii="Tahoma" w:hAnsi="Tahoma" w:cs="Tahoma"/>
          <w:sz w:val="20"/>
          <w:szCs w:val="20"/>
        </w:rPr>
        <w:t>“Supportive Friends”</w:t>
      </w:r>
      <w:r w:rsidR="00E663DD" w:rsidRPr="00E663DD">
        <w:rPr>
          <w:rFonts w:ascii="Tahoma" w:hAnsi="Tahoma" w:cs="Tahoma"/>
          <w:sz w:val="20"/>
          <w:szCs w:val="20"/>
        </w:rPr>
        <w:t xml:space="preserve"> wrap around each inhabitant coming off the streets to build trusted relationships, walk alongside them as they journey to meet their life goals, and connect them with valuable support services.</w:t>
      </w:r>
    </w:p>
    <w:p w14:paraId="54F48808" w14:textId="4413793E" w:rsidR="00C2329B" w:rsidRPr="00096E04" w:rsidRDefault="00C2329B" w:rsidP="00605181">
      <w:pPr>
        <w:pStyle w:val="NormalWeb"/>
        <w:shd w:val="clear" w:color="auto" w:fill="FFFFFF"/>
        <w:spacing w:before="0" w:beforeAutospacing="0" w:after="0" w:afterAutospacing="0"/>
        <w:jc w:val="both"/>
        <w:rPr>
          <w:rFonts w:ascii="Tahoma" w:hAnsi="Tahoma" w:cs="Tahoma"/>
          <w:sz w:val="16"/>
          <w:szCs w:val="16"/>
        </w:rPr>
      </w:pPr>
    </w:p>
    <w:p w14:paraId="7284E810" w14:textId="47137FF2" w:rsidR="00C2329B" w:rsidRDefault="003922D3" w:rsidP="00605181">
      <w:pPr>
        <w:spacing w:after="0" w:line="240" w:lineRule="auto"/>
        <w:jc w:val="both"/>
        <w:rPr>
          <w:rFonts w:ascii="Tahoma" w:hAnsi="Tahoma" w:cs="Tahoma"/>
          <w:color w:val="000000"/>
          <w:sz w:val="20"/>
          <w:szCs w:val="20"/>
        </w:rPr>
      </w:pPr>
      <w:r>
        <w:rPr>
          <w:rFonts w:ascii="Tahoma" w:hAnsi="Tahoma" w:cs="Tahoma"/>
          <w:color w:val="000000"/>
          <w:sz w:val="20"/>
          <w:szCs w:val="20"/>
        </w:rPr>
        <w:t>Housing a</w:t>
      </w:r>
      <w:r w:rsidR="00FF75EF">
        <w:rPr>
          <w:rFonts w:ascii="Tahoma" w:hAnsi="Tahoma" w:cs="Tahoma"/>
          <w:color w:val="000000"/>
          <w:sz w:val="20"/>
          <w:szCs w:val="20"/>
        </w:rPr>
        <w:t xml:space="preserve">dvocates often talk about </w:t>
      </w:r>
      <w:r w:rsidR="00C2329B" w:rsidRPr="009B5FD6">
        <w:rPr>
          <w:rFonts w:ascii="Tahoma" w:hAnsi="Tahoma" w:cs="Tahoma"/>
          <w:color w:val="000000"/>
          <w:sz w:val="20"/>
          <w:szCs w:val="20"/>
        </w:rPr>
        <w:t>“</w:t>
      </w:r>
      <w:r w:rsidR="00FF75EF">
        <w:rPr>
          <w:rFonts w:ascii="Tahoma" w:hAnsi="Tahoma" w:cs="Tahoma"/>
          <w:color w:val="000000"/>
          <w:sz w:val="20"/>
          <w:szCs w:val="20"/>
        </w:rPr>
        <w:t>h</w:t>
      </w:r>
      <w:r w:rsidR="00C2329B" w:rsidRPr="009B5FD6">
        <w:rPr>
          <w:rFonts w:ascii="Tahoma" w:hAnsi="Tahoma" w:cs="Tahoma"/>
          <w:color w:val="000000"/>
          <w:sz w:val="20"/>
          <w:szCs w:val="20"/>
        </w:rPr>
        <w:t xml:space="preserve">ousing </w:t>
      </w:r>
      <w:r w:rsidR="00FF75EF">
        <w:rPr>
          <w:rFonts w:ascii="Tahoma" w:hAnsi="Tahoma" w:cs="Tahoma"/>
          <w:color w:val="000000"/>
          <w:sz w:val="20"/>
          <w:szCs w:val="20"/>
        </w:rPr>
        <w:t>f</w:t>
      </w:r>
      <w:r w:rsidR="00C2329B" w:rsidRPr="009B5FD6">
        <w:rPr>
          <w:rFonts w:ascii="Tahoma" w:hAnsi="Tahoma" w:cs="Tahoma"/>
          <w:color w:val="000000"/>
          <w:sz w:val="20"/>
          <w:szCs w:val="20"/>
        </w:rPr>
        <w:t xml:space="preserve">irst" </w:t>
      </w:r>
      <w:r w:rsidR="00FF75EF">
        <w:rPr>
          <w:rFonts w:ascii="Tahoma" w:hAnsi="Tahoma" w:cs="Tahoma"/>
          <w:color w:val="000000"/>
          <w:sz w:val="20"/>
          <w:szCs w:val="20"/>
        </w:rPr>
        <w:t xml:space="preserve">– an idea that </w:t>
      </w:r>
      <w:r w:rsidR="00C2329B" w:rsidRPr="009B5FD6">
        <w:rPr>
          <w:rFonts w:ascii="Tahoma" w:hAnsi="Tahoma" w:cs="Tahoma"/>
          <w:color w:val="000000"/>
          <w:sz w:val="20"/>
          <w:szCs w:val="20"/>
        </w:rPr>
        <w:t>emphasizes stabilizing those experiencing homelessness in homes before attempting to address the myriad of other issues they face.</w:t>
      </w:r>
      <w:r w:rsidR="00FF75EF">
        <w:rPr>
          <w:rFonts w:ascii="Tahoma" w:hAnsi="Tahoma" w:cs="Tahoma"/>
          <w:color w:val="000000"/>
          <w:sz w:val="20"/>
          <w:szCs w:val="20"/>
        </w:rPr>
        <w:t xml:space="preserve"> </w:t>
      </w:r>
      <w:r w:rsidR="00C2329B" w:rsidRPr="009B5FD6">
        <w:rPr>
          <w:rFonts w:ascii="Tahoma" w:hAnsi="Tahoma" w:cs="Tahoma"/>
          <w:b/>
          <w:bCs/>
          <w:color w:val="000000"/>
          <w:sz w:val="20"/>
          <w:szCs w:val="20"/>
        </w:rPr>
        <w:t>“</w:t>
      </w:r>
      <w:r w:rsidR="004619FD">
        <w:rPr>
          <w:rFonts w:ascii="Tahoma" w:hAnsi="Tahoma" w:cs="Tahoma"/>
          <w:b/>
          <w:bCs/>
          <w:color w:val="000000"/>
          <w:sz w:val="20"/>
          <w:szCs w:val="20"/>
        </w:rPr>
        <w:t xml:space="preserve">Full </w:t>
      </w:r>
      <w:r w:rsidR="00C2329B" w:rsidRPr="009B5FD6">
        <w:rPr>
          <w:rFonts w:ascii="Tahoma" w:hAnsi="Tahoma" w:cs="Tahoma"/>
          <w:b/>
          <w:bCs/>
          <w:color w:val="000000"/>
          <w:sz w:val="20"/>
          <w:szCs w:val="20"/>
        </w:rPr>
        <w:t xml:space="preserve">Community” </w:t>
      </w:r>
      <w:r w:rsidR="00FF75EF" w:rsidRPr="00FF75EF">
        <w:rPr>
          <w:rFonts w:ascii="Tahoma" w:hAnsi="Tahoma" w:cs="Tahoma"/>
          <w:color w:val="000000"/>
          <w:sz w:val="20"/>
          <w:szCs w:val="20"/>
        </w:rPr>
        <w:t>b</w:t>
      </w:r>
      <w:r w:rsidR="00C2329B" w:rsidRPr="00FF75EF">
        <w:rPr>
          <w:rFonts w:ascii="Tahoma" w:hAnsi="Tahoma" w:cs="Tahoma"/>
          <w:color w:val="000000"/>
          <w:sz w:val="20"/>
          <w:szCs w:val="20"/>
        </w:rPr>
        <w:t>uilds</w:t>
      </w:r>
      <w:r w:rsidR="00FF75EF" w:rsidRPr="00FF75EF">
        <w:rPr>
          <w:rFonts w:ascii="Tahoma" w:hAnsi="Tahoma" w:cs="Tahoma"/>
          <w:color w:val="000000"/>
          <w:sz w:val="20"/>
          <w:szCs w:val="20"/>
        </w:rPr>
        <w:t xml:space="preserve"> on the “housing</w:t>
      </w:r>
      <w:r w:rsidR="00FF75EF">
        <w:rPr>
          <w:rFonts w:ascii="Tahoma" w:hAnsi="Tahoma" w:cs="Tahoma"/>
          <w:color w:val="000000"/>
          <w:sz w:val="20"/>
          <w:szCs w:val="20"/>
        </w:rPr>
        <w:t xml:space="preserve"> first” model</w:t>
      </w:r>
      <w:r>
        <w:rPr>
          <w:rFonts w:ascii="Tahoma" w:hAnsi="Tahoma" w:cs="Tahoma"/>
          <w:color w:val="000000"/>
          <w:sz w:val="20"/>
          <w:szCs w:val="20"/>
        </w:rPr>
        <w:t>, but</w:t>
      </w:r>
      <w:r w:rsidR="00C2329B" w:rsidRPr="009B5FD6">
        <w:rPr>
          <w:rFonts w:ascii="Tahoma" w:hAnsi="Tahoma" w:cs="Tahoma"/>
          <w:color w:val="000000"/>
          <w:sz w:val="20"/>
          <w:szCs w:val="20"/>
        </w:rPr>
        <w:t xml:space="preserve"> recognizes the trauma many people have experienced, the need for healing, and the important role</w:t>
      </w:r>
      <w:r>
        <w:rPr>
          <w:rFonts w:ascii="Tahoma" w:hAnsi="Tahoma" w:cs="Tahoma"/>
          <w:color w:val="000000"/>
          <w:sz w:val="20"/>
          <w:szCs w:val="20"/>
        </w:rPr>
        <w:t xml:space="preserve"> of </w:t>
      </w:r>
      <w:r w:rsidR="00C2329B" w:rsidRPr="009B5FD6">
        <w:rPr>
          <w:rFonts w:ascii="Tahoma" w:hAnsi="Tahoma" w:cs="Tahoma"/>
          <w:color w:val="000000"/>
          <w:sz w:val="20"/>
          <w:szCs w:val="20"/>
        </w:rPr>
        <w:t xml:space="preserve">community. The first settlement, at Mosaic Christian Community, is now open following </w:t>
      </w:r>
      <w:r>
        <w:rPr>
          <w:rFonts w:ascii="Tahoma" w:hAnsi="Tahoma" w:cs="Tahoma"/>
          <w:color w:val="000000"/>
          <w:sz w:val="20"/>
          <w:szCs w:val="20"/>
        </w:rPr>
        <w:t>h</w:t>
      </w:r>
      <w:r w:rsidR="00C2329B" w:rsidRPr="009B5FD6">
        <w:rPr>
          <w:rFonts w:ascii="Tahoma" w:hAnsi="Tahoma" w:cs="Tahoma"/>
          <w:color w:val="000000"/>
          <w:sz w:val="20"/>
          <w:szCs w:val="20"/>
        </w:rPr>
        <w:t>ousing code exemptions by the City of St. Paul.</w:t>
      </w:r>
    </w:p>
    <w:p w14:paraId="3A1F0D4D" w14:textId="6FC7B4E8" w:rsidR="00C2329B" w:rsidRDefault="00C2329B" w:rsidP="00E663DD">
      <w:pPr>
        <w:pStyle w:val="NormalWeb"/>
        <w:shd w:val="clear" w:color="auto" w:fill="FFFFFF"/>
        <w:spacing w:before="0" w:beforeAutospacing="0" w:after="0" w:afterAutospacing="0"/>
        <w:rPr>
          <w:rFonts w:ascii="Tahoma" w:hAnsi="Tahoma" w:cs="Tahoma"/>
          <w:sz w:val="20"/>
          <w:szCs w:val="20"/>
        </w:rPr>
      </w:pPr>
    </w:p>
    <w:p w14:paraId="5B74154D" w14:textId="2A1F3236" w:rsidR="00C2329B" w:rsidRPr="00B96535" w:rsidRDefault="00260335" w:rsidP="00260335">
      <w:pPr>
        <w:spacing w:after="0" w:line="256" w:lineRule="auto"/>
        <w:rPr>
          <w:rFonts w:ascii="Tahoma" w:hAnsi="Tahoma" w:cs="Tahoma"/>
          <w:b/>
          <w:bCs/>
          <w:color w:val="C45911" w:themeColor="accent2" w:themeShade="BF"/>
          <w:sz w:val="25"/>
          <w:szCs w:val="25"/>
        </w:rPr>
      </w:pPr>
      <w:r>
        <w:rPr>
          <w:rFonts w:ascii="Tahoma" w:eastAsia="Times New Roman" w:hAnsi="Tahoma" w:cs="Tahoma"/>
          <w:b/>
          <w:bCs/>
          <w:color w:val="C45911" w:themeColor="accent2" w:themeShade="BF"/>
          <w:sz w:val="25"/>
          <w:szCs w:val="25"/>
        </w:rPr>
        <w:t>What or Who is Settled?</w:t>
      </w:r>
    </w:p>
    <w:p w14:paraId="566831AC" w14:textId="342B2A4E" w:rsidR="00C2329B" w:rsidRPr="00096E04" w:rsidRDefault="00C2329B" w:rsidP="00E663DD">
      <w:pPr>
        <w:pStyle w:val="NormalWeb"/>
        <w:shd w:val="clear" w:color="auto" w:fill="FFFFFF"/>
        <w:spacing w:before="0" w:beforeAutospacing="0" w:after="0" w:afterAutospacing="0"/>
        <w:rPr>
          <w:rFonts w:ascii="Tahoma" w:hAnsi="Tahoma" w:cs="Tahoma"/>
          <w:sz w:val="16"/>
          <w:szCs w:val="16"/>
        </w:rPr>
      </w:pPr>
    </w:p>
    <w:p w14:paraId="0721D7B9" w14:textId="20B66B88" w:rsidR="00C2329B" w:rsidRPr="00096E04" w:rsidRDefault="00475AF1" w:rsidP="00096E04">
      <w:pPr>
        <w:pStyle w:val="NormalWeb"/>
        <w:shd w:val="clear" w:color="auto" w:fill="FFFFFF"/>
        <w:spacing w:before="0" w:beforeAutospacing="0" w:after="0" w:afterAutospacing="0"/>
        <w:jc w:val="both"/>
        <w:rPr>
          <w:rFonts w:ascii="Tahoma" w:hAnsi="Tahoma" w:cs="Tahoma"/>
          <w:sz w:val="20"/>
          <w:szCs w:val="20"/>
        </w:rPr>
      </w:pPr>
      <w:r w:rsidRPr="009B5FD6">
        <w:rPr>
          <w:rFonts w:ascii="Tahoma" w:hAnsi="Tahoma" w:cs="Tahoma"/>
          <w:noProof/>
        </w:rPr>
        <mc:AlternateContent>
          <mc:Choice Requires="wps">
            <w:drawing>
              <wp:anchor distT="0" distB="0" distL="114300" distR="114300" simplePos="0" relativeHeight="251661312" behindDoc="0" locked="0" layoutInCell="1" allowOverlap="1" wp14:anchorId="03DA2AE3" wp14:editId="146A8C80">
                <wp:simplePos x="0" y="0"/>
                <wp:positionH relativeFrom="margin">
                  <wp:posOffset>3838575</wp:posOffset>
                </wp:positionH>
                <wp:positionV relativeFrom="paragraph">
                  <wp:posOffset>591820</wp:posOffset>
                </wp:positionV>
                <wp:extent cx="2545715" cy="95250"/>
                <wp:effectExtent l="0" t="0" r="6985" b="0"/>
                <wp:wrapSquare wrapText="bothSides"/>
                <wp:docPr id="214" name="Rectangle 214"/>
                <wp:cNvGraphicFramePr/>
                <a:graphic xmlns:a="http://schemas.openxmlformats.org/drawingml/2006/main">
                  <a:graphicData uri="http://schemas.microsoft.com/office/word/2010/wordprocessingShape">
                    <wps:wsp>
                      <wps:cNvSpPr/>
                      <wps:spPr>
                        <a:xfrm>
                          <a:off x="0" y="0"/>
                          <a:ext cx="2545715" cy="952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A923C" w14:textId="77777777" w:rsidR="00A7758B" w:rsidRDefault="00A7758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2AE3" id="Rectangle 214" o:spid="_x0000_s1028" style="position:absolute;left:0;text-align:left;margin-left:302.25pt;margin-top:46.6pt;width:200.4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QHhwIAAHEFAAAOAAAAZHJzL2Uyb0RvYy54bWysVEtv2zAMvg/YfxB0Xxxnc5sFdYqgRYYB&#10;RVusHXpWZKkWIIuapMTOfv0o+ZG1K3YYloNDiR8/PkTy4rJrNDkI5xWYkuazOSXCcKiUeS7p98ft&#10;hyUlPjBTMQ1GlPQoPL1cv3930dqVWEANuhKOIInxq9aWtA7BrrLM81o0zM/ACoNKCa5hAY/uOasc&#10;a5G90dliPj/LWnCVdcCF93h73SvpOvFLKXi4k9KLQHRJMbaQvi59d/GbrS/Y6tkxWys+hMH+IYqG&#10;KYNOJ6prFhjZO/UHVaO4Aw8yzDg0GUipuEg5YDb5/FU2DzWzIuWCxfF2KpP/f7T89vBg7x2WobV+&#10;5VGMWXTSNfEf4yNdKtZxKpboAuF4uSg+Fed5QQlH3ediUaRiZidj63z4IqAhUSipw7dIJWKHGx/Q&#10;IUJHSPTlQatqq7ROh/j+4ko7cmD4cqHL40uhxQuUNhFrIFr16niTnTJJUjhqEXHafBOSqCrGngJJ&#10;TXZywjgXJuS9qmaV6H0Xc/yN3sewUiyJMDJL9D9xDwQjsicZufsoB3w0FalHJ+P53wLrjSeL5BlM&#10;mIwbZcC9RaAxq8Fzjx+L1JcmVil0uw5rE0uDyHizg+p474iDfma85VuFD3nDfLhnDocExwkHP9zh&#10;R2poSwqDREkN7udb9xGPvYtaSlocupL6H3vmBCX6q8GuzpeL5TKO6YuTe3HapdPHs+L8DJFm31wB&#10;dkiOa8byJOKtC3oUpYPmCXfEJnpGFTMc/Zd0N4pXoV8HuGO42GwSCGfTsnBjHiyP1LHSsVUfuyfm&#10;7NDPAQfhFsYRZatXbd1jo6WBzT6AVKnnT5Ud3gDnOjXTsIPi4vj9nFCnTbn+BQAA//8DAFBLAwQU&#10;AAYACAAAACEAUocgueEAAAALAQAADwAAAGRycy9kb3ducmV2LnhtbEyPwU7DMAyG70i8Q2Qkbiyh&#10;bNUoTSc0BIeJyzYktFvWmKZa41RJuhWenvQEN1v+9fn7y9VoO3ZGH1pHEu5nAhhS7XRLjYSP/evd&#10;EliIirTqHKGEbwywqq6vSlVod6EtnnexYQlCoVASTIx9wXmoDVoVZq5HSrcv562KafUN115dEtx2&#10;PBMi51a1lD4Y1ePaYH3aDTZR9vGza39euNkc/On9sN6ItyGX8vZmfH4CFnGMf2GY9JM6VMnp6AbS&#10;gXUScjFfpKiEx4cM2BQQYjEHdpymZQa8Kvn/DtUvAAAA//8DAFBLAQItABQABgAIAAAAIQC2gziS&#10;/gAAAOEBAAATAAAAAAAAAAAAAAAAAAAAAABbQ29udGVudF9UeXBlc10ueG1sUEsBAi0AFAAGAAgA&#10;AAAhADj9If/WAAAAlAEAAAsAAAAAAAAAAAAAAAAALwEAAF9yZWxzLy5yZWxzUEsBAi0AFAAGAAgA&#10;AAAhADwStAeHAgAAcQUAAA4AAAAAAAAAAAAAAAAALgIAAGRycy9lMm9Eb2MueG1sUEsBAi0AFAAG&#10;AAgAAAAhAFKHILnhAAAACwEAAA8AAAAAAAAAAAAAAAAA4QQAAGRycy9kb3ducmV2LnhtbFBLBQYA&#10;AAAABAAEAPMAAADvBQAAAAA=&#10;" fillcolor="black [3213]" stroked="f" strokeweight="1pt">
                <v:textbox inset="14.4pt,14.4pt,14.4pt,28.8pt">
                  <w:txbxContent>
                    <w:p w14:paraId="35CA923C" w14:textId="77777777" w:rsidR="00A7758B" w:rsidRDefault="00A7758B">
                      <w:pPr>
                        <w:spacing w:before="240"/>
                        <w:rPr>
                          <w:color w:val="FFFFFF" w:themeColor="background1"/>
                        </w:rPr>
                      </w:pPr>
                    </w:p>
                  </w:txbxContent>
                </v:textbox>
                <w10:wrap type="square" anchorx="margin"/>
              </v:rect>
            </w:pict>
          </mc:Fallback>
        </mc:AlternateContent>
      </w:r>
      <w:r w:rsidR="00B96535" w:rsidRPr="00B96535">
        <w:rPr>
          <w:rFonts w:ascii="Tahoma" w:hAnsi="Tahoma" w:cs="Tahoma"/>
          <w:color w:val="000000"/>
          <w:sz w:val="20"/>
          <w:szCs w:val="20"/>
          <w:shd w:val="clear" w:color="auto" w:fill="FFFFFF"/>
        </w:rPr>
        <w:t>Settled</w:t>
      </w:r>
      <w:r w:rsidR="00B96535">
        <w:rPr>
          <w:rFonts w:ascii="Tahoma" w:hAnsi="Tahoma" w:cs="Tahoma"/>
          <w:color w:val="000000"/>
          <w:sz w:val="20"/>
          <w:szCs w:val="20"/>
          <w:shd w:val="clear" w:color="auto" w:fill="FFFFFF"/>
        </w:rPr>
        <w:t xml:space="preserve"> is a Minnesota-based nonprofit</w:t>
      </w:r>
      <w:r w:rsidR="00096E04">
        <w:rPr>
          <w:rFonts w:ascii="Tahoma" w:hAnsi="Tahoma" w:cs="Tahoma"/>
          <w:color w:val="000000"/>
          <w:sz w:val="20"/>
          <w:szCs w:val="20"/>
          <w:shd w:val="clear" w:color="auto" w:fill="FFFFFF"/>
        </w:rPr>
        <w:t xml:space="preserve"> that </w:t>
      </w:r>
      <w:r w:rsidR="00096E04" w:rsidRPr="00096E04">
        <w:rPr>
          <w:rFonts w:ascii="Tahoma" w:hAnsi="Tahoma" w:cs="Tahoma"/>
          <w:color w:val="000000"/>
          <w:sz w:val="20"/>
          <w:szCs w:val="20"/>
          <w:shd w:val="clear" w:color="auto" w:fill="FFFFFF"/>
        </w:rPr>
        <w:t>develop</w:t>
      </w:r>
      <w:r w:rsidR="00096E04">
        <w:rPr>
          <w:rFonts w:ascii="Tahoma" w:hAnsi="Tahoma" w:cs="Tahoma"/>
          <w:color w:val="000000"/>
          <w:sz w:val="20"/>
          <w:szCs w:val="20"/>
          <w:shd w:val="clear" w:color="auto" w:fill="FFFFFF"/>
        </w:rPr>
        <w:t>s</w:t>
      </w:r>
      <w:r w:rsidR="00096E04" w:rsidRPr="00096E04">
        <w:rPr>
          <w:rFonts w:ascii="Tahoma" w:hAnsi="Tahoma" w:cs="Tahoma"/>
          <w:color w:val="000000"/>
          <w:sz w:val="20"/>
          <w:szCs w:val="20"/>
          <w:shd w:val="clear" w:color="auto" w:fill="FFFFFF"/>
        </w:rPr>
        <w:t xml:space="preserve"> supportive communities</w:t>
      </w:r>
      <w:r w:rsidR="00096E04">
        <w:rPr>
          <w:rFonts w:ascii="Tahoma" w:hAnsi="Tahoma" w:cs="Tahoma"/>
          <w:color w:val="000000"/>
          <w:sz w:val="20"/>
          <w:szCs w:val="20"/>
          <w:shd w:val="clear" w:color="auto" w:fill="FFFFFF"/>
        </w:rPr>
        <w:t xml:space="preserve"> (Sacred Settlements)</w:t>
      </w:r>
      <w:r w:rsidR="00096E04" w:rsidRPr="00096E04">
        <w:rPr>
          <w:rFonts w:ascii="Tahoma" w:hAnsi="Tahoma" w:cs="Tahoma"/>
          <w:color w:val="000000"/>
          <w:sz w:val="20"/>
          <w:szCs w:val="20"/>
          <w:shd w:val="clear" w:color="auto" w:fill="FFFFFF"/>
        </w:rPr>
        <w:t xml:space="preserve"> designed to address long-term homelessness</w:t>
      </w:r>
      <w:r w:rsidR="00096E04">
        <w:rPr>
          <w:rFonts w:ascii="Tahoma" w:hAnsi="Tahoma" w:cs="Tahoma"/>
          <w:color w:val="000000"/>
          <w:sz w:val="20"/>
          <w:szCs w:val="20"/>
          <w:shd w:val="clear" w:color="auto" w:fill="FFFFFF"/>
        </w:rPr>
        <w:t>. It</w:t>
      </w:r>
      <w:r w:rsidR="00B96535">
        <w:rPr>
          <w:rFonts w:ascii="Tahoma" w:hAnsi="Tahoma" w:cs="Tahoma"/>
          <w:color w:val="000000"/>
          <w:sz w:val="20"/>
          <w:szCs w:val="20"/>
          <w:shd w:val="clear" w:color="auto" w:fill="FFFFFF"/>
        </w:rPr>
        <w:t xml:space="preserve"> describes</w:t>
      </w:r>
      <w:r w:rsidR="00096E04">
        <w:rPr>
          <w:rFonts w:ascii="Tahoma" w:hAnsi="Tahoma" w:cs="Tahoma"/>
          <w:color w:val="000000"/>
          <w:sz w:val="20"/>
          <w:szCs w:val="20"/>
          <w:shd w:val="clear" w:color="auto" w:fill="FFFFFF"/>
        </w:rPr>
        <w:t xml:space="preserve"> </w:t>
      </w:r>
      <w:r w:rsidR="00B96535">
        <w:rPr>
          <w:rFonts w:ascii="Tahoma" w:hAnsi="Tahoma" w:cs="Tahoma"/>
          <w:color w:val="000000"/>
          <w:sz w:val="20"/>
          <w:szCs w:val="20"/>
          <w:shd w:val="clear" w:color="auto" w:fill="FFFFFF"/>
        </w:rPr>
        <w:t xml:space="preserve">itself </w:t>
      </w:r>
      <w:r w:rsidR="00B96535" w:rsidRPr="00B96535">
        <w:rPr>
          <w:rFonts w:ascii="Tahoma" w:hAnsi="Tahoma" w:cs="Tahoma"/>
          <w:color w:val="000000"/>
          <w:sz w:val="20"/>
          <w:szCs w:val="20"/>
          <w:shd w:val="clear" w:color="auto" w:fill="FFFFFF"/>
        </w:rPr>
        <w:t>is a team of committed and curious families and individuals</w:t>
      </w:r>
      <w:r w:rsidR="00B96535">
        <w:rPr>
          <w:rFonts w:ascii="Tahoma" w:hAnsi="Tahoma" w:cs="Tahoma"/>
          <w:color w:val="000000"/>
          <w:sz w:val="20"/>
          <w:szCs w:val="20"/>
          <w:shd w:val="clear" w:color="auto" w:fill="FFFFFF"/>
        </w:rPr>
        <w:t xml:space="preserve"> who </w:t>
      </w:r>
      <w:r w:rsidR="00B96535" w:rsidRPr="00B96535">
        <w:rPr>
          <w:rFonts w:ascii="Tahoma" w:hAnsi="Tahoma" w:cs="Tahoma"/>
          <w:color w:val="000000"/>
          <w:sz w:val="20"/>
          <w:szCs w:val="20"/>
          <w:shd w:val="clear" w:color="auto" w:fill="FFFFFF"/>
        </w:rPr>
        <w:t xml:space="preserve">have developed </w:t>
      </w:r>
      <w:r w:rsidR="00B96535">
        <w:rPr>
          <w:rFonts w:ascii="Tahoma" w:hAnsi="Tahoma" w:cs="Tahoma"/>
          <w:color w:val="000000"/>
          <w:sz w:val="20"/>
          <w:szCs w:val="20"/>
          <w:shd w:val="clear" w:color="auto" w:fill="FFFFFF"/>
        </w:rPr>
        <w:t>this</w:t>
      </w:r>
      <w:r w:rsidR="00B96535" w:rsidRPr="00B96535">
        <w:rPr>
          <w:rFonts w:ascii="Tahoma" w:hAnsi="Tahoma" w:cs="Tahoma"/>
          <w:color w:val="000000"/>
          <w:sz w:val="20"/>
          <w:szCs w:val="20"/>
          <w:shd w:val="clear" w:color="auto" w:fill="FFFFFF"/>
        </w:rPr>
        <w:t xml:space="preserve"> research-based approach of solving homelessness through close relationships with the chronically homeless and those who serve them.</w:t>
      </w:r>
      <w:r w:rsidR="00B96535">
        <w:rPr>
          <w:rFonts w:ascii="Tahoma" w:hAnsi="Tahoma" w:cs="Tahoma"/>
          <w:color w:val="000000"/>
          <w:sz w:val="20"/>
          <w:szCs w:val="20"/>
          <w:shd w:val="clear" w:color="auto" w:fill="FFFFFF"/>
        </w:rPr>
        <w:t xml:space="preserve"> </w:t>
      </w:r>
      <w:r w:rsidR="00B96535" w:rsidRPr="00B03B2F">
        <w:rPr>
          <w:rFonts w:ascii="Tahoma" w:hAnsi="Tahoma" w:cs="Tahoma"/>
          <w:b/>
          <w:bCs/>
          <w:color w:val="C45911" w:themeColor="accent2" w:themeShade="BF"/>
          <w:sz w:val="20"/>
          <w:szCs w:val="20"/>
          <w:shd w:val="clear" w:color="auto" w:fill="FFFFFF"/>
        </w:rPr>
        <w:t xml:space="preserve">See their website at </w:t>
      </w:r>
      <w:hyperlink r:id="rId9" w:history="1">
        <w:r w:rsidR="00096E04" w:rsidRPr="00B03B2F">
          <w:rPr>
            <w:rStyle w:val="Hyperlink"/>
            <w:rFonts w:ascii="Tahoma" w:hAnsi="Tahoma" w:cs="Tahoma"/>
            <w:b/>
            <w:bCs/>
            <w:color w:val="C45911" w:themeColor="accent2" w:themeShade="BF"/>
            <w:sz w:val="20"/>
            <w:szCs w:val="20"/>
            <w:shd w:val="clear" w:color="auto" w:fill="FFFFFF"/>
          </w:rPr>
          <w:t>https://settled.org/</w:t>
        </w:r>
      </w:hyperlink>
      <w:r w:rsidR="00096E04" w:rsidRPr="00096E04">
        <w:rPr>
          <w:rFonts w:ascii="Tahoma" w:hAnsi="Tahoma" w:cs="Tahoma"/>
          <w:color w:val="000000"/>
          <w:sz w:val="20"/>
          <w:szCs w:val="20"/>
          <w:shd w:val="clear" w:color="auto" w:fill="FFFFFF"/>
        </w:rPr>
        <w:t xml:space="preserve"> </w:t>
      </w:r>
    </w:p>
    <w:p w14:paraId="67C4CE42" w14:textId="3976E185" w:rsidR="00B96535" w:rsidRPr="00B96535" w:rsidRDefault="00B96535" w:rsidP="00E663DD">
      <w:pPr>
        <w:pStyle w:val="NormalWeb"/>
        <w:shd w:val="clear" w:color="auto" w:fill="FFFFFF"/>
        <w:spacing w:before="0" w:beforeAutospacing="0" w:after="0" w:afterAutospacing="0"/>
        <w:rPr>
          <w:rFonts w:ascii="Tahoma" w:hAnsi="Tahoma" w:cs="Tahoma"/>
          <w:sz w:val="20"/>
          <w:szCs w:val="20"/>
        </w:rPr>
      </w:pPr>
    </w:p>
    <w:p w14:paraId="4AE78149" w14:textId="2BB4EFA5" w:rsidR="00B96535" w:rsidRPr="00E31A52" w:rsidRDefault="00260335" w:rsidP="00E663DD">
      <w:pPr>
        <w:pStyle w:val="NormalWeb"/>
        <w:shd w:val="clear" w:color="auto" w:fill="FFFFFF"/>
        <w:spacing w:before="0" w:beforeAutospacing="0" w:after="0" w:afterAutospacing="0"/>
        <w:rPr>
          <w:rFonts w:ascii="Tahoma" w:hAnsi="Tahoma" w:cs="Tahoma"/>
          <w:color w:val="C45911" w:themeColor="accent2" w:themeShade="BF"/>
          <w:sz w:val="20"/>
          <w:szCs w:val="20"/>
        </w:rPr>
      </w:pPr>
      <w:r w:rsidRPr="00E31A52">
        <w:rPr>
          <w:rFonts w:ascii="Tahoma" w:hAnsi="Tahoma" w:cs="Tahoma"/>
          <w:color w:val="C45911" w:themeColor="accent2" w:themeShade="BF"/>
          <w:sz w:val="20"/>
          <w:szCs w:val="20"/>
        </w:rPr>
        <w:t>*This background paper draws shamelessly from Settled, their website &amp; words (with informal verbal permission).</w:t>
      </w:r>
    </w:p>
    <w:p w14:paraId="7531F547" w14:textId="6494C9F8" w:rsidR="00B96535" w:rsidRPr="00B96535" w:rsidRDefault="00B96535" w:rsidP="00E663DD">
      <w:pPr>
        <w:pStyle w:val="NormalWeb"/>
        <w:shd w:val="clear" w:color="auto" w:fill="FFFFFF"/>
        <w:spacing w:before="0" w:beforeAutospacing="0" w:after="0" w:afterAutospacing="0"/>
        <w:rPr>
          <w:rFonts w:ascii="Tahoma" w:hAnsi="Tahoma" w:cs="Tahoma"/>
          <w:sz w:val="20"/>
          <w:szCs w:val="20"/>
        </w:rPr>
      </w:pPr>
    </w:p>
    <w:bookmarkEnd w:id="2"/>
    <w:p w14:paraId="12AD0417" w14:textId="77C4468E" w:rsidR="00F87233" w:rsidRDefault="00F87233" w:rsidP="00260335">
      <w:pPr>
        <w:spacing w:after="0" w:line="256" w:lineRule="auto"/>
        <w:rPr>
          <w:rFonts w:ascii="Tahoma" w:eastAsia="Times New Roman" w:hAnsi="Tahoma" w:cs="Tahoma"/>
          <w:b/>
          <w:bCs/>
          <w:color w:val="C45911" w:themeColor="accent2" w:themeShade="BF"/>
          <w:sz w:val="16"/>
          <w:szCs w:val="16"/>
        </w:rPr>
      </w:pPr>
    </w:p>
    <w:p w14:paraId="3FD3B75D" w14:textId="77777777" w:rsidR="00822DF4" w:rsidRPr="00822DF4" w:rsidRDefault="00822DF4" w:rsidP="00260335">
      <w:pPr>
        <w:spacing w:after="0" w:line="256" w:lineRule="auto"/>
        <w:rPr>
          <w:rFonts w:ascii="Tahoma" w:eastAsia="Times New Roman" w:hAnsi="Tahoma" w:cs="Tahoma"/>
          <w:b/>
          <w:bCs/>
          <w:color w:val="C45911" w:themeColor="accent2" w:themeShade="BF"/>
          <w:sz w:val="16"/>
          <w:szCs w:val="16"/>
        </w:rPr>
      </w:pPr>
    </w:p>
    <w:p w14:paraId="7EB7EE86" w14:textId="32B35901" w:rsidR="00C87E93" w:rsidRPr="00260335" w:rsidRDefault="00260335" w:rsidP="00260335">
      <w:pPr>
        <w:spacing w:after="0" w:line="256" w:lineRule="auto"/>
        <w:rPr>
          <w:rFonts w:ascii="Tahoma" w:hAnsi="Tahoma" w:cs="Tahoma"/>
          <w:b/>
          <w:bCs/>
          <w:color w:val="C45911" w:themeColor="accent2" w:themeShade="BF"/>
          <w:sz w:val="25"/>
          <w:szCs w:val="25"/>
        </w:rPr>
      </w:pPr>
      <w:r w:rsidRPr="00260335">
        <w:rPr>
          <w:rFonts w:ascii="Tahoma" w:eastAsia="Times New Roman" w:hAnsi="Tahoma" w:cs="Tahoma"/>
          <w:b/>
          <w:bCs/>
          <w:color w:val="C45911" w:themeColor="accent2" w:themeShade="BF"/>
          <w:sz w:val="25"/>
          <w:szCs w:val="25"/>
        </w:rPr>
        <w:t>What is the Full Community Model?</w:t>
      </w:r>
    </w:p>
    <w:p w14:paraId="18854E11" w14:textId="77777777" w:rsidR="001347A9" w:rsidRPr="00260335" w:rsidRDefault="001347A9" w:rsidP="00260335">
      <w:pPr>
        <w:pStyle w:val="NormalWeb"/>
        <w:spacing w:before="0" w:beforeAutospacing="0" w:after="0" w:afterAutospacing="0"/>
        <w:jc w:val="both"/>
        <w:rPr>
          <w:rFonts w:ascii="Tahoma" w:hAnsi="Tahoma" w:cs="Tahoma"/>
          <w:color w:val="000000"/>
          <w:sz w:val="16"/>
          <w:szCs w:val="16"/>
        </w:rPr>
      </w:pPr>
    </w:p>
    <w:p w14:paraId="7B055DC2" w14:textId="51E1430D" w:rsidR="00617FC2" w:rsidRPr="00680E81" w:rsidRDefault="00260335" w:rsidP="00617FC2">
      <w:pPr>
        <w:spacing w:after="0" w:line="256" w:lineRule="auto"/>
        <w:rPr>
          <w:rFonts w:ascii="Tahoma" w:hAnsi="Tahoma" w:cs="Tahoma"/>
          <w:b/>
          <w:bCs/>
          <w:color w:val="C45911" w:themeColor="accent2" w:themeShade="BF"/>
          <w:sz w:val="18"/>
          <w:szCs w:val="18"/>
        </w:rPr>
      </w:pPr>
      <w:r w:rsidRPr="00260335">
        <w:rPr>
          <w:rFonts w:ascii="Tahoma" w:eastAsia="Times New Roman" w:hAnsi="Tahoma" w:cs="Tahoma"/>
          <w:color w:val="494949"/>
          <w:sz w:val="20"/>
          <w:szCs w:val="20"/>
        </w:rPr>
        <w:t>The Full Community model was developed with the chronically homeless in mind who are most often the hardest to house, have the least options available to them, and are the costliest to society. They also have the most to gain as this home may be the first where they have ever felt welcomed, known, and loved.</w:t>
      </w:r>
      <w:r w:rsidR="00777196">
        <w:rPr>
          <w:rFonts w:ascii="Tahoma" w:eastAsia="Times New Roman" w:hAnsi="Tahoma" w:cs="Tahoma"/>
          <w:color w:val="494949"/>
          <w:sz w:val="20"/>
          <w:szCs w:val="20"/>
        </w:rPr>
        <w:t xml:space="preserve"> </w:t>
      </w:r>
      <w:r w:rsidRPr="00777196">
        <w:rPr>
          <w:rFonts w:ascii="Tahoma" w:eastAsia="Times New Roman" w:hAnsi="Tahoma" w:cs="Tahoma"/>
          <w:b/>
          <w:bCs/>
          <w:color w:val="494949"/>
          <w:sz w:val="20"/>
          <w:szCs w:val="20"/>
        </w:rPr>
        <w:t xml:space="preserve">The Full Community Model has </w:t>
      </w:r>
      <w:r w:rsidR="00777196" w:rsidRPr="00777196">
        <w:rPr>
          <w:rFonts w:ascii="Tahoma" w:eastAsia="Times New Roman" w:hAnsi="Tahoma" w:cs="Tahoma"/>
          <w:b/>
          <w:bCs/>
          <w:color w:val="494949"/>
          <w:sz w:val="20"/>
          <w:szCs w:val="20"/>
        </w:rPr>
        <w:t>five key elements</w:t>
      </w:r>
      <w:r w:rsidR="00777196">
        <w:rPr>
          <w:rFonts w:ascii="Tahoma" w:eastAsia="Times New Roman" w:hAnsi="Tahoma" w:cs="Tahoma"/>
          <w:b/>
          <w:bCs/>
          <w:color w:val="494949"/>
          <w:sz w:val="20"/>
          <w:szCs w:val="20"/>
        </w:rPr>
        <w:t>…</w:t>
      </w:r>
      <w:r w:rsidR="00617FC2" w:rsidRPr="00617FC2">
        <w:rPr>
          <w:rFonts w:ascii="Tahoma" w:eastAsia="Times New Roman" w:hAnsi="Tahoma" w:cs="Tahoma"/>
          <w:b/>
          <w:bCs/>
          <w:color w:val="C45911" w:themeColor="accent2" w:themeShade="BF"/>
          <w:sz w:val="25"/>
          <w:szCs w:val="25"/>
        </w:rPr>
        <w:t xml:space="preserve"> </w:t>
      </w:r>
    </w:p>
    <w:p w14:paraId="797CC647" w14:textId="15A2E56E" w:rsidR="00260335" w:rsidRPr="00F87233" w:rsidRDefault="00260335" w:rsidP="00260335">
      <w:pPr>
        <w:shd w:val="clear" w:color="auto" w:fill="FFFFFF"/>
        <w:spacing w:after="0" w:line="240" w:lineRule="auto"/>
        <w:rPr>
          <w:rFonts w:ascii="Tahoma" w:eastAsia="Times New Roman" w:hAnsi="Tahoma" w:cs="Tahoma"/>
          <w:b/>
          <w:bCs/>
          <w:color w:val="494949"/>
          <w:sz w:val="12"/>
          <w:szCs w:val="12"/>
        </w:rPr>
      </w:pPr>
    </w:p>
    <w:p w14:paraId="4A47C46F" w14:textId="08AB58F4" w:rsidR="00C87E93" w:rsidRPr="00F87233" w:rsidRDefault="00C87E93" w:rsidP="00260335">
      <w:pPr>
        <w:pStyle w:val="NormalWeb"/>
        <w:spacing w:before="0" w:beforeAutospacing="0" w:after="0" w:afterAutospacing="0"/>
        <w:jc w:val="both"/>
        <w:rPr>
          <w:rFonts w:ascii="Tahoma" w:hAnsi="Tahoma" w:cs="Tahoma"/>
          <w:color w:val="000000"/>
          <w:sz w:val="12"/>
          <w:szCs w:val="12"/>
        </w:rPr>
      </w:pPr>
    </w:p>
    <w:p w14:paraId="0AE9AFEE" w14:textId="0A6829F5" w:rsidR="00566284" w:rsidRPr="00260335" w:rsidRDefault="00617FC2" w:rsidP="00617FC2">
      <w:pPr>
        <w:spacing w:after="0" w:line="256" w:lineRule="auto"/>
        <w:jc w:val="both"/>
        <w:rPr>
          <w:rFonts w:ascii="Tahoma" w:hAnsi="Tahoma" w:cs="Tahoma"/>
          <w:color w:val="000000"/>
          <w:sz w:val="20"/>
          <w:szCs w:val="20"/>
        </w:rPr>
      </w:pPr>
      <w:r>
        <w:rPr>
          <w:rFonts w:ascii="Tahoma" w:hAnsi="Tahoma" w:cs="Tahoma"/>
          <w:b/>
          <w:bCs/>
          <w:noProof/>
          <w:color w:val="C45911" w:themeColor="accent2" w:themeShade="BF"/>
          <w:sz w:val="18"/>
          <w:szCs w:val="18"/>
        </w:rPr>
        <w:drawing>
          <wp:anchor distT="0" distB="0" distL="114300" distR="114300" simplePos="0" relativeHeight="251662336" behindDoc="1" locked="0" layoutInCell="1" allowOverlap="1" wp14:anchorId="56BCC983" wp14:editId="4378508C">
            <wp:simplePos x="0" y="0"/>
            <wp:positionH relativeFrom="margin">
              <wp:align>right</wp:align>
            </wp:positionH>
            <wp:positionV relativeFrom="paragraph">
              <wp:posOffset>10795</wp:posOffset>
            </wp:positionV>
            <wp:extent cx="2768600" cy="1257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0" cy="1257300"/>
                    </a:xfrm>
                    <a:prstGeom prst="rect">
                      <a:avLst/>
                    </a:prstGeom>
                  </pic:spPr>
                </pic:pic>
              </a:graphicData>
            </a:graphic>
            <wp14:sizeRelH relativeFrom="page">
              <wp14:pctWidth>0</wp14:pctWidth>
            </wp14:sizeRelH>
            <wp14:sizeRelV relativeFrom="page">
              <wp14:pctHeight>0</wp14:pctHeight>
            </wp14:sizeRelV>
          </wp:anchor>
        </w:drawing>
      </w:r>
      <w:r w:rsidRPr="00617FC2">
        <w:rPr>
          <w:rFonts w:ascii="Tahoma" w:eastAsia="Times New Roman" w:hAnsi="Tahoma" w:cs="Tahoma"/>
          <w:b/>
          <w:bCs/>
          <w:color w:val="C45911" w:themeColor="accent2" w:themeShade="BF"/>
        </w:rPr>
        <w:t>Intentional Neighbors:</w:t>
      </w:r>
      <w:r>
        <w:rPr>
          <w:rFonts w:ascii="Tahoma" w:eastAsia="Times New Roman" w:hAnsi="Tahoma" w:cs="Tahoma"/>
          <w:b/>
          <w:bCs/>
          <w:color w:val="C45911" w:themeColor="accent2" w:themeShade="BF"/>
        </w:rPr>
        <w:t xml:space="preserve"> </w:t>
      </w:r>
      <w:r w:rsidR="00C87E93" w:rsidRPr="00260335">
        <w:rPr>
          <w:rFonts w:ascii="Tahoma" w:hAnsi="Tahoma" w:cs="Tahoma"/>
          <w:color w:val="000000"/>
          <w:sz w:val="20"/>
          <w:szCs w:val="20"/>
        </w:rPr>
        <w:t>People who willingly change their current lifestyle to live life alongside formerly homeless neighbors.</w:t>
      </w:r>
      <w:r w:rsidR="00566284" w:rsidRPr="00260335">
        <w:rPr>
          <w:rFonts w:ascii="Tahoma" w:hAnsi="Tahoma" w:cs="Tahoma"/>
          <w:color w:val="000000"/>
          <w:sz w:val="20"/>
          <w:szCs w:val="20"/>
        </w:rPr>
        <w:t xml:space="preserve"> </w:t>
      </w:r>
      <w:r w:rsidR="000F4898" w:rsidRPr="00260335">
        <w:rPr>
          <w:rFonts w:ascii="Tahoma" w:hAnsi="Tahoma" w:cs="Tahoma"/>
          <w:color w:val="000000"/>
          <w:sz w:val="20"/>
          <w:szCs w:val="20"/>
        </w:rPr>
        <w:t xml:space="preserve">Many people experiencing chronic homelessness come from family backgrounds that included abuse, violence, neglect, or episodic homelessness. So, </w:t>
      </w:r>
      <w:r w:rsidR="00566284" w:rsidRPr="00260335">
        <w:rPr>
          <w:rFonts w:ascii="Tahoma" w:hAnsi="Tahoma" w:cs="Tahoma"/>
          <w:color w:val="000000"/>
          <w:sz w:val="20"/>
          <w:szCs w:val="20"/>
        </w:rPr>
        <w:t>the solution comes through healthy relationships with trustworthy people</w:t>
      </w:r>
      <w:r w:rsidR="000F4898" w:rsidRPr="00260335">
        <w:rPr>
          <w:rFonts w:ascii="Tahoma" w:hAnsi="Tahoma" w:cs="Tahoma"/>
          <w:color w:val="000000"/>
          <w:sz w:val="20"/>
          <w:szCs w:val="20"/>
        </w:rPr>
        <w:t>.</w:t>
      </w:r>
      <w:r w:rsidR="00566284" w:rsidRPr="00260335">
        <w:rPr>
          <w:rFonts w:ascii="Tahoma" w:hAnsi="Tahoma" w:cs="Tahoma"/>
          <w:color w:val="000000"/>
          <w:sz w:val="20"/>
          <w:szCs w:val="20"/>
        </w:rPr>
        <w:t xml:space="preserve"> </w:t>
      </w:r>
      <w:r w:rsidR="00C87E93" w:rsidRPr="00260335">
        <w:rPr>
          <w:rFonts w:ascii="Tahoma" w:hAnsi="Tahoma" w:cs="Tahoma"/>
          <w:color w:val="000000"/>
          <w:sz w:val="20"/>
          <w:szCs w:val="20"/>
        </w:rPr>
        <w:t>This helps heal the brokenness</w:t>
      </w:r>
      <w:r w:rsidR="000F4898" w:rsidRPr="00260335">
        <w:rPr>
          <w:rFonts w:ascii="Tahoma" w:hAnsi="Tahoma" w:cs="Tahoma"/>
          <w:color w:val="000000"/>
          <w:sz w:val="20"/>
          <w:szCs w:val="20"/>
        </w:rPr>
        <w:t>.</w:t>
      </w:r>
    </w:p>
    <w:p w14:paraId="718A7E1E" w14:textId="443FE42C" w:rsidR="00C87E93" w:rsidRPr="00777196" w:rsidRDefault="00C87E93" w:rsidP="00617FC2">
      <w:pPr>
        <w:spacing w:after="0" w:line="240" w:lineRule="auto"/>
        <w:jc w:val="both"/>
        <w:rPr>
          <w:rFonts w:ascii="Tahoma" w:eastAsia="Times New Roman" w:hAnsi="Tahoma" w:cs="Tahoma"/>
          <w:color w:val="000000"/>
          <w:sz w:val="16"/>
          <w:szCs w:val="16"/>
        </w:rPr>
      </w:pPr>
    </w:p>
    <w:p w14:paraId="1B69ACF1" w14:textId="2C065131" w:rsidR="000F4898" w:rsidRPr="00260335" w:rsidRDefault="00C03E88" w:rsidP="00617FC2">
      <w:pPr>
        <w:pStyle w:val="thumbnailbody"/>
        <w:shd w:val="clear" w:color="auto" w:fill="FFFFFF"/>
        <w:spacing w:before="0" w:beforeAutospacing="0" w:after="0" w:afterAutospacing="0"/>
        <w:jc w:val="both"/>
        <w:rPr>
          <w:rFonts w:ascii="Tahoma" w:hAnsi="Tahoma" w:cs="Tahoma"/>
          <w:color w:val="000000"/>
          <w:sz w:val="20"/>
          <w:szCs w:val="20"/>
        </w:rPr>
      </w:pPr>
      <w:r>
        <w:rPr>
          <w:rFonts w:ascii="Tahoma" w:hAnsi="Tahoma" w:cs="Tahoma"/>
          <w:noProof/>
          <w:color w:val="333333"/>
          <w:sz w:val="20"/>
          <w:szCs w:val="20"/>
        </w:rPr>
        <w:drawing>
          <wp:anchor distT="0" distB="0" distL="114300" distR="114300" simplePos="0" relativeHeight="251663360" behindDoc="1" locked="0" layoutInCell="1" allowOverlap="1" wp14:anchorId="12A29EC7" wp14:editId="1A58AD31">
            <wp:simplePos x="0" y="0"/>
            <wp:positionH relativeFrom="margin">
              <wp:posOffset>1553845</wp:posOffset>
            </wp:positionH>
            <wp:positionV relativeFrom="paragraph">
              <wp:posOffset>1022985</wp:posOffset>
            </wp:positionV>
            <wp:extent cx="2727325" cy="1200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7325" cy="12001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20"/>
          <w:szCs w:val="20"/>
        </w:rPr>
        <w:drawing>
          <wp:anchor distT="0" distB="0" distL="114300" distR="114300" simplePos="0" relativeHeight="251665408" behindDoc="0" locked="0" layoutInCell="1" allowOverlap="1" wp14:anchorId="5527C114" wp14:editId="39A01A97">
            <wp:simplePos x="0" y="0"/>
            <wp:positionH relativeFrom="margin">
              <wp:align>right</wp:align>
            </wp:positionH>
            <wp:positionV relativeFrom="paragraph">
              <wp:posOffset>145415</wp:posOffset>
            </wp:positionV>
            <wp:extent cx="2066925" cy="20669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page">
              <wp14:pctWidth>0</wp14:pctWidth>
            </wp14:sizeRelH>
            <wp14:sizeRelV relativeFrom="page">
              <wp14:pctHeight>0</wp14:pctHeight>
            </wp14:sizeRelV>
          </wp:anchor>
        </w:drawing>
      </w:r>
      <w:r w:rsidR="00C87E93" w:rsidRPr="00617FC2">
        <w:rPr>
          <w:rFonts w:ascii="Tahoma" w:hAnsi="Tahoma" w:cs="Tahoma"/>
          <w:b/>
          <w:bCs/>
          <w:color w:val="C45911" w:themeColor="accent2" w:themeShade="BF"/>
          <w:sz w:val="22"/>
          <w:szCs w:val="22"/>
        </w:rPr>
        <w:t>Permanent Homes</w:t>
      </w:r>
      <w:r w:rsidR="00566284" w:rsidRPr="00617FC2">
        <w:rPr>
          <w:rFonts w:ascii="Tahoma" w:hAnsi="Tahoma" w:cs="Tahoma"/>
          <w:b/>
          <w:bCs/>
          <w:color w:val="C45911" w:themeColor="accent2" w:themeShade="BF"/>
          <w:sz w:val="22"/>
          <w:szCs w:val="22"/>
        </w:rPr>
        <w:t>:</w:t>
      </w:r>
      <w:r w:rsidR="00566284" w:rsidRPr="00260335">
        <w:rPr>
          <w:rFonts w:ascii="Tahoma" w:hAnsi="Tahoma" w:cs="Tahoma"/>
          <w:b/>
          <w:bCs/>
          <w:color w:val="C45911" w:themeColor="accent2" w:themeShade="BF"/>
          <w:sz w:val="20"/>
          <w:szCs w:val="20"/>
        </w:rPr>
        <w:t xml:space="preserve"> </w:t>
      </w:r>
      <w:r w:rsidR="00C87E93" w:rsidRPr="00260335">
        <w:rPr>
          <w:rFonts w:ascii="Tahoma" w:hAnsi="Tahoma" w:cs="Tahoma"/>
          <w:color w:val="000000"/>
          <w:sz w:val="20"/>
          <w:szCs w:val="20"/>
        </w:rPr>
        <w:t xml:space="preserve">Small, simple homes are </w:t>
      </w:r>
      <w:proofErr w:type="gramStart"/>
      <w:r w:rsidR="00C87E93" w:rsidRPr="00260335">
        <w:rPr>
          <w:rFonts w:ascii="Tahoma" w:hAnsi="Tahoma" w:cs="Tahoma"/>
          <w:color w:val="000000"/>
          <w:sz w:val="20"/>
          <w:szCs w:val="20"/>
        </w:rPr>
        <w:t>gathered together</w:t>
      </w:r>
      <w:proofErr w:type="gramEnd"/>
      <w:r w:rsidR="00C87E93" w:rsidRPr="00260335">
        <w:rPr>
          <w:rFonts w:ascii="Tahoma" w:hAnsi="Tahoma" w:cs="Tahoma"/>
          <w:color w:val="000000"/>
          <w:sz w:val="20"/>
          <w:szCs w:val="20"/>
        </w:rPr>
        <w:t xml:space="preserve"> to provide safety and to help promote community.</w:t>
      </w:r>
      <w:r w:rsidR="00566284" w:rsidRPr="00260335">
        <w:rPr>
          <w:rFonts w:ascii="Tahoma" w:hAnsi="Tahoma" w:cs="Tahoma"/>
          <w:color w:val="000000"/>
          <w:sz w:val="20"/>
          <w:szCs w:val="20"/>
        </w:rPr>
        <w:t xml:space="preserve"> </w:t>
      </w:r>
      <w:r w:rsidR="00C87E93" w:rsidRPr="00260335">
        <w:rPr>
          <w:rFonts w:ascii="Tahoma" w:hAnsi="Tahoma" w:cs="Tahoma"/>
          <w:color w:val="000000"/>
          <w:sz w:val="20"/>
          <w:szCs w:val="20"/>
        </w:rPr>
        <w:t>A quality, affordable home-base becomes a source of stability</w:t>
      </w:r>
      <w:r w:rsidR="000F4898" w:rsidRPr="00260335">
        <w:rPr>
          <w:rFonts w:ascii="Tahoma" w:hAnsi="Tahoma" w:cs="Tahoma"/>
          <w:color w:val="000000"/>
          <w:sz w:val="20"/>
          <w:szCs w:val="20"/>
        </w:rPr>
        <w:t>. Everyone is required to sign a lease, pay rent, abide by civil law, and abide by the good neighbor agreement. Neighbors can live in their homes for as long as they like, hopefully growing roots and potentially settled in the community indefinitely.</w:t>
      </w:r>
    </w:p>
    <w:p w14:paraId="75AA78A4" w14:textId="0CA183F3" w:rsidR="00C03E88" w:rsidRDefault="00C03E88" w:rsidP="00617FC2">
      <w:pPr>
        <w:spacing w:after="0" w:line="240" w:lineRule="auto"/>
        <w:jc w:val="both"/>
        <w:rPr>
          <w:rFonts w:ascii="Tahoma" w:eastAsia="Times New Roman" w:hAnsi="Tahoma" w:cs="Tahoma"/>
          <w:color w:val="000000"/>
          <w:sz w:val="16"/>
          <w:szCs w:val="16"/>
        </w:rPr>
      </w:pPr>
      <w:r>
        <w:rPr>
          <w:rFonts w:ascii="Tahoma" w:eastAsia="Times New Roman" w:hAnsi="Tahoma" w:cs="Tahoma"/>
          <w:noProof/>
          <w:color w:val="333333"/>
          <w:sz w:val="20"/>
          <w:szCs w:val="20"/>
        </w:rPr>
        <w:drawing>
          <wp:anchor distT="0" distB="0" distL="114300" distR="114300" simplePos="0" relativeHeight="251666432" behindDoc="0" locked="0" layoutInCell="1" allowOverlap="1" wp14:anchorId="2220FBB2" wp14:editId="2A607299">
            <wp:simplePos x="0" y="0"/>
            <wp:positionH relativeFrom="margin">
              <wp:align>left</wp:align>
            </wp:positionH>
            <wp:positionV relativeFrom="paragraph">
              <wp:posOffset>67945</wp:posOffset>
            </wp:positionV>
            <wp:extent cx="1495425" cy="1228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t="9554" b="8280"/>
                    <a:stretch/>
                  </pic:blipFill>
                  <pic:spPr bwMode="auto">
                    <a:xfrm>
                      <a:off x="0" y="0"/>
                      <a:ext cx="14954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608F5" w14:textId="37DBAF75" w:rsidR="00C03E88" w:rsidRDefault="00C03E88" w:rsidP="00617FC2">
      <w:pPr>
        <w:spacing w:after="0" w:line="240" w:lineRule="auto"/>
        <w:jc w:val="both"/>
        <w:rPr>
          <w:rFonts w:ascii="Tahoma" w:eastAsia="Times New Roman" w:hAnsi="Tahoma" w:cs="Tahoma"/>
          <w:color w:val="000000"/>
          <w:sz w:val="16"/>
          <w:szCs w:val="16"/>
        </w:rPr>
      </w:pPr>
      <w:r>
        <w:rPr>
          <w:rFonts w:ascii="Tahoma" w:hAnsi="Tahoma" w:cs="Tahoma"/>
          <w:noProof/>
          <w:color w:val="000000"/>
          <w:sz w:val="20"/>
          <w:szCs w:val="20"/>
        </w:rPr>
        <w:drawing>
          <wp:anchor distT="0" distB="0" distL="114300" distR="114300" simplePos="0" relativeHeight="251664384" behindDoc="1" locked="0" layoutInCell="1" allowOverlap="1" wp14:anchorId="74F4322E" wp14:editId="2A86A10F">
            <wp:simplePos x="0" y="0"/>
            <wp:positionH relativeFrom="margin">
              <wp:posOffset>3049905</wp:posOffset>
            </wp:positionH>
            <wp:positionV relativeFrom="paragraph">
              <wp:posOffset>12065</wp:posOffset>
            </wp:positionV>
            <wp:extent cx="3343275" cy="1647825"/>
            <wp:effectExtent l="0" t="0" r="9525" b="9525"/>
            <wp:wrapSquare wrapText="bothSides"/>
            <wp:docPr id="5" name="Picture 5" descr="A picture containing tree,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house&#10;&#10;Description automatically generated"/>
                    <pic:cNvPicPr/>
                  </pic:nvPicPr>
                  <pic:blipFill rotWithShape="1">
                    <a:blip r:embed="rId14" cstate="print">
                      <a:extLst>
                        <a:ext uri="{28A0092B-C50C-407E-A947-70E740481C1C}">
                          <a14:useLocalDpi xmlns:a14="http://schemas.microsoft.com/office/drawing/2010/main" val="0"/>
                        </a:ext>
                      </a:extLst>
                    </a:blip>
                    <a:srcRect l="4420" r="3796"/>
                    <a:stretch/>
                  </pic:blipFill>
                  <pic:spPr bwMode="auto">
                    <a:xfrm>
                      <a:off x="0" y="0"/>
                      <a:ext cx="33432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BF85F" w14:textId="2E96A571" w:rsidR="00BD4EAA" w:rsidRPr="00260335" w:rsidRDefault="00F87233" w:rsidP="00617FC2">
      <w:pPr>
        <w:pStyle w:val="paragraph-mega-white"/>
        <w:shd w:val="clear" w:color="auto" w:fill="FFFFFF"/>
        <w:spacing w:before="0" w:beforeAutospacing="0" w:after="0" w:afterAutospacing="0"/>
        <w:jc w:val="both"/>
        <w:rPr>
          <w:rFonts w:ascii="Tahoma" w:hAnsi="Tahoma" w:cs="Tahoma"/>
          <w:color w:val="000000"/>
          <w:sz w:val="20"/>
          <w:szCs w:val="20"/>
        </w:rPr>
      </w:pPr>
      <w:r>
        <w:rPr>
          <w:rFonts w:ascii="Tahoma" w:hAnsi="Tahoma" w:cs="Tahoma"/>
          <w:noProof/>
          <w:color w:val="000000"/>
          <w:sz w:val="20"/>
          <w:szCs w:val="20"/>
        </w:rPr>
        <w:drawing>
          <wp:anchor distT="0" distB="0" distL="114300" distR="114300" simplePos="0" relativeHeight="251667456" behindDoc="0" locked="0" layoutInCell="1" allowOverlap="1" wp14:anchorId="0919E6AA" wp14:editId="6455AF2C">
            <wp:simplePos x="0" y="0"/>
            <wp:positionH relativeFrom="margin">
              <wp:align>left</wp:align>
            </wp:positionH>
            <wp:positionV relativeFrom="paragraph">
              <wp:posOffset>1488440</wp:posOffset>
            </wp:positionV>
            <wp:extent cx="2781300" cy="1028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val="0"/>
                        </a:ext>
                      </a:extLst>
                    </a:blip>
                    <a:srcRect t="23684" r="6650"/>
                    <a:stretch/>
                  </pic:blipFill>
                  <pic:spPr bwMode="auto">
                    <a:xfrm>
                      <a:off x="0" y="0"/>
                      <a:ext cx="278130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E93" w:rsidRPr="00617FC2">
        <w:rPr>
          <w:rFonts w:ascii="Tahoma" w:hAnsi="Tahoma" w:cs="Tahoma"/>
          <w:b/>
          <w:bCs/>
          <w:color w:val="C45911" w:themeColor="accent2" w:themeShade="BF"/>
          <w:sz w:val="22"/>
          <w:szCs w:val="22"/>
        </w:rPr>
        <w:t>Cultivated Places</w:t>
      </w:r>
      <w:r w:rsidR="00566284" w:rsidRPr="00617FC2">
        <w:rPr>
          <w:rFonts w:ascii="Tahoma" w:hAnsi="Tahoma" w:cs="Tahoma"/>
          <w:b/>
          <w:bCs/>
          <w:color w:val="C45911" w:themeColor="accent2" w:themeShade="BF"/>
          <w:sz w:val="22"/>
          <w:szCs w:val="22"/>
        </w:rPr>
        <w:t>:</w:t>
      </w:r>
      <w:r w:rsidR="00566284" w:rsidRPr="00260335">
        <w:rPr>
          <w:rFonts w:ascii="Tahoma" w:hAnsi="Tahoma" w:cs="Tahoma"/>
          <w:color w:val="C45911" w:themeColor="accent2" w:themeShade="BF"/>
          <w:sz w:val="20"/>
          <w:szCs w:val="20"/>
        </w:rPr>
        <w:t xml:space="preserve"> </w:t>
      </w:r>
      <w:r w:rsidR="00C87E93" w:rsidRPr="00260335">
        <w:rPr>
          <w:rFonts w:ascii="Tahoma" w:hAnsi="Tahoma" w:cs="Tahoma"/>
          <w:color w:val="000000"/>
          <w:sz w:val="20"/>
          <w:szCs w:val="20"/>
        </w:rPr>
        <w:t>The homes are placed on religious land that is carefully adapted to meet the needs of the community.</w:t>
      </w:r>
      <w:r w:rsidR="00BD4EAA" w:rsidRPr="00260335">
        <w:rPr>
          <w:rFonts w:ascii="Tahoma" w:hAnsi="Tahoma" w:cs="Tahoma"/>
          <w:color w:val="000000"/>
          <w:sz w:val="20"/>
          <w:szCs w:val="20"/>
        </w:rPr>
        <w:t xml:space="preserve"> Many faith communities have underutilized areas of their land and buildings. Sacred Settlements fill these areas with meaning, </w:t>
      </w:r>
      <w:r w:rsidR="00C83E6E" w:rsidRPr="00260335">
        <w:rPr>
          <w:rFonts w:ascii="Tahoma" w:hAnsi="Tahoma" w:cs="Tahoma"/>
          <w:color w:val="000000"/>
          <w:sz w:val="20"/>
          <w:szCs w:val="20"/>
        </w:rPr>
        <w:t>offering</w:t>
      </w:r>
      <w:r w:rsidR="00BD4EAA" w:rsidRPr="00260335">
        <w:rPr>
          <w:rFonts w:ascii="Tahoma" w:hAnsi="Tahoma" w:cs="Tahoma"/>
          <w:color w:val="000000"/>
          <w:sz w:val="20"/>
          <w:szCs w:val="20"/>
        </w:rPr>
        <w:t xml:space="preserve"> </w:t>
      </w:r>
      <w:r w:rsidR="00C87E93" w:rsidRPr="00260335">
        <w:rPr>
          <w:rFonts w:ascii="Tahoma" w:hAnsi="Tahoma" w:cs="Tahoma"/>
          <w:color w:val="000000"/>
          <w:sz w:val="20"/>
          <w:szCs w:val="20"/>
        </w:rPr>
        <w:t>daily opportunities to connect with others.</w:t>
      </w:r>
      <w:r w:rsidR="00BD4EAA" w:rsidRPr="00260335">
        <w:rPr>
          <w:rFonts w:ascii="Tahoma" w:hAnsi="Tahoma" w:cs="Tahoma"/>
          <w:color w:val="000000"/>
          <w:sz w:val="20"/>
          <w:szCs w:val="20"/>
        </w:rPr>
        <w:t xml:space="preserve"> </w:t>
      </w:r>
      <w:r w:rsidR="00BD4EAA" w:rsidRPr="00260335">
        <w:rPr>
          <w:rFonts w:ascii="Tahoma" w:hAnsi="Tahoma" w:cs="Tahoma"/>
          <w:color w:val="000000"/>
          <w:sz w:val="20"/>
          <w:szCs w:val="20"/>
          <w:shd w:val="clear" w:color="auto" w:fill="FFFFFF"/>
        </w:rPr>
        <w:t>The common space is at the heart of each Sacred Settlement, bringing people together for shared meals, games, classes and conversations.</w:t>
      </w:r>
      <w:r w:rsidR="00617FC2">
        <w:rPr>
          <w:rFonts w:ascii="Tahoma" w:hAnsi="Tahoma" w:cs="Tahoma"/>
          <w:color w:val="000000"/>
          <w:sz w:val="20"/>
          <w:szCs w:val="20"/>
          <w:shd w:val="clear" w:color="auto" w:fill="FFFFFF"/>
        </w:rPr>
        <w:t xml:space="preserve"> </w:t>
      </w:r>
    </w:p>
    <w:p w14:paraId="10F8D34E" w14:textId="100F8D42" w:rsidR="00F87233" w:rsidRPr="00777196" w:rsidRDefault="00F87233" w:rsidP="00617FC2">
      <w:pPr>
        <w:pStyle w:val="NormalWeb"/>
        <w:spacing w:before="0" w:beforeAutospacing="0" w:after="0" w:afterAutospacing="0"/>
        <w:jc w:val="both"/>
        <w:rPr>
          <w:rFonts w:ascii="Tahoma" w:hAnsi="Tahoma" w:cs="Tahoma"/>
          <w:color w:val="000000"/>
          <w:sz w:val="16"/>
          <w:szCs w:val="16"/>
        </w:rPr>
      </w:pPr>
    </w:p>
    <w:p w14:paraId="7A776D44" w14:textId="37A97DD5" w:rsidR="00C87E93" w:rsidRDefault="00F87233" w:rsidP="00F87233">
      <w:pPr>
        <w:spacing w:after="0" w:line="240" w:lineRule="auto"/>
        <w:jc w:val="both"/>
        <w:rPr>
          <w:rFonts w:ascii="Tahoma" w:eastAsia="Times New Roman" w:hAnsi="Tahoma" w:cs="Tahoma"/>
          <w:color w:val="000000"/>
          <w:sz w:val="20"/>
          <w:szCs w:val="20"/>
        </w:rPr>
      </w:pPr>
      <w:r>
        <w:rPr>
          <w:rFonts w:ascii="Tahoma" w:eastAsia="Times New Roman" w:hAnsi="Tahoma" w:cs="Tahoma"/>
          <w:noProof/>
          <w:color w:val="333333"/>
          <w:sz w:val="20"/>
          <w:szCs w:val="20"/>
        </w:rPr>
        <w:drawing>
          <wp:anchor distT="0" distB="0" distL="114300" distR="114300" simplePos="0" relativeHeight="251668480" behindDoc="0" locked="0" layoutInCell="1" allowOverlap="1" wp14:anchorId="6541EBC3" wp14:editId="6930D133">
            <wp:simplePos x="0" y="0"/>
            <wp:positionH relativeFrom="margin">
              <wp:posOffset>5221605</wp:posOffset>
            </wp:positionH>
            <wp:positionV relativeFrom="paragraph">
              <wp:posOffset>522605</wp:posOffset>
            </wp:positionV>
            <wp:extent cx="1171575" cy="1481455"/>
            <wp:effectExtent l="0" t="0" r="952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val="0"/>
                        </a:ext>
                      </a:extLst>
                    </a:blip>
                    <a:srcRect l="39583" r="24702"/>
                    <a:stretch/>
                  </pic:blipFill>
                  <pic:spPr bwMode="auto">
                    <a:xfrm>
                      <a:off x="0" y="0"/>
                      <a:ext cx="1171575" cy="148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E93" w:rsidRPr="00617FC2">
        <w:rPr>
          <w:rFonts w:ascii="Tahoma" w:eastAsia="Times New Roman" w:hAnsi="Tahoma" w:cs="Tahoma"/>
          <w:b/>
          <w:bCs/>
          <w:color w:val="C45911" w:themeColor="accent2" w:themeShade="BF"/>
        </w:rPr>
        <w:t>Purposeful Work</w:t>
      </w:r>
      <w:r w:rsidR="00566284" w:rsidRPr="00617FC2">
        <w:rPr>
          <w:rFonts w:ascii="Tahoma" w:eastAsia="Times New Roman" w:hAnsi="Tahoma" w:cs="Tahoma"/>
          <w:b/>
          <w:bCs/>
          <w:color w:val="C45911" w:themeColor="accent2" w:themeShade="BF"/>
        </w:rPr>
        <w:t>:</w:t>
      </w:r>
      <w:r w:rsidR="00566284" w:rsidRPr="00260335">
        <w:rPr>
          <w:rFonts w:ascii="Tahoma" w:eastAsia="Times New Roman" w:hAnsi="Tahoma" w:cs="Tahoma"/>
          <w:b/>
          <w:bCs/>
          <w:color w:val="C45911" w:themeColor="accent2" w:themeShade="BF"/>
          <w:sz w:val="20"/>
          <w:szCs w:val="20"/>
        </w:rPr>
        <w:t xml:space="preserve"> </w:t>
      </w:r>
      <w:r w:rsidR="00C87E93" w:rsidRPr="00260335">
        <w:rPr>
          <w:rFonts w:ascii="Tahoma" w:eastAsia="Times New Roman" w:hAnsi="Tahoma" w:cs="Tahoma"/>
          <w:color w:val="000000"/>
          <w:sz w:val="20"/>
          <w:szCs w:val="20"/>
        </w:rPr>
        <w:t>Everyone in the community shares in the labor and is compensated fairly for their work.</w:t>
      </w:r>
      <w:r w:rsidR="00566284" w:rsidRPr="00260335">
        <w:rPr>
          <w:rFonts w:ascii="Tahoma" w:eastAsia="Times New Roman" w:hAnsi="Tahoma" w:cs="Tahoma"/>
          <w:color w:val="000000"/>
          <w:sz w:val="20"/>
          <w:szCs w:val="20"/>
        </w:rPr>
        <w:t xml:space="preserve"> </w:t>
      </w:r>
      <w:r w:rsidR="00C83E6E" w:rsidRPr="00260335">
        <w:rPr>
          <w:rFonts w:ascii="Tahoma" w:hAnsi="Tahoma" w:cs="Tahoma"/>
          <w:color w:val="000000"/>
          <w:sz w:val="20"/>
          <w:szCs w:val="20"/>
        </w:rPr>
        <w:t xml:space="preserve">Getting and keeping a job while living on the streets is nearly impossible. Once a person has a place that feels like home, skill-matched work becomes possible, giving direction </w:t>
      </w:r>
      <w:r w:rsidR="00C83E6E" w:rsidRPr="00260335">
        <w:rPr>
          <w:rFonts w:ascii="Tahoma" w:eastAsia="Times New Roman" w:hAnsi="Tahoma" w:cs="Tahoma"/>
          <w:color w:val="000000"/>
          <w:sz w:val="20"/>
          <w:szCs w:val="20"/>
        </w:rPr>
        <w:t>to life.</w:t>
      </w:r>
      <w:r w:rsidR="00EC681B">
        <w:rPr>
          <w:rFonts w:ascii="Tahoma" w:eastAsia="Times New Roman" w:hAnsi="Tahoma" w:cs="Tahoma"/>
          <w:color w:val="000000"/>
          <w:sz w:val="20"/>
          <w:szCs w:val="20"/>
        </w:rPr>
        <w:t xml:space="preserve"> </w:t>
      </w:r>
    </w:p>
    <w:p w14:paraId="7C4D30FD" w14:textId="77777777" w:rsidR="00F87233" w:rsidRPr="00777196" w:rsidRDefault="00F87233" w:rsidP="00F87233">
      <w:pPr>
        <w:spacing w:after="0" w:line="240" w:lineRule="auto"/>
        <w:jc w:val="both"/>
        <w:rPr>
          <w:rFonts w:ascii="Tahoma" w:hAnsi="Tahoma" w:cs="Tahoma"/>
          <w:color w:val="000000"/>
          <w:sz w:val="16"/>
          <w:szCs w:val="16"/>
        </w:rPr>
      </w:pPr>
    </w:p>
    <w:p w14:paraId="25E668A1" w14:textId="40255A91" w:rsidR="00E6280E" w:rsidRPr="00260335" w:rsidRDefault="00C87E93" w:rsidP="00617FC2">
      <w:pPr>
        <w:spacing w:after="0" w:line="240" w:lineRule="auto"/>
        <w:jc w:val="both"/>
        <w:rPr>
          <w:rFonts w:ascii="Tahoma" w:eastAsia="Times New Roman" w:hAnsi="Tahoma" w:cs="Tahoma"/>
          <w:color w:val="333333"/>
          <w:sz w:val="20"/>
          <w:szCs w:val="20"/>
        </w:rPr>
      </w:pPr>
      <w:r w:rsidRPr="00617FC2">
        <w:rPr>
          <w:rFonts w:ascii="Tahoma" w:eastAsia="Times New Roman" w:hAnsi="Tahoma" w:cs="Tahoma"/>
          <w:b/>
          <w:bCs/>
          <w:color w:val="C45911" w:themeColor="accent2" w:themeShade="BF"/>
        </w:rPr>
        <w:t>Supportive Friends</w:t>
      </w:r>
      <w:r w:rsidR="00566284" w:rsidRPr="00617FC2">
        <w:rPr>
          <w:rFonts w:ascii="Tahoma" w:eastAsia="Times New Roman" w:hAnsi="Tahoma" w:cs="Tahoma"/>
          <w:b/>
          <w:bCs/>
          <w:color w:val="C45911" w:themeColor="accent2" w:themeShade="BF"/>
        </w:rPr>
        <w:t>:</w:t>
      </w:r>
      <w:r w:rsidR="00566284" w:rsidRPr="00260335">
        <w:rPr>
          <w:rFonts w:ascii="Tahoma" w:eastAsia="Times New Roman" w:hAnsi="Tahoma" w:cs="Tahoma"/>
          <w:color w:val="C45911" w:themeColor="accent2" w:themeShade="BF"/>
          <w:sz w:val="20"/>
          <w:szCs w:val="20"/>
        </w:rPr>
        <w:t xml:space="preserve"> </w:t>
      </w:r>
      <w:r w:rsidRPr="00260335">
        <w:rPr>
          <w:rFonts w:ascii="Tahoma" w:eastAsia="Times New Roman" w:hAnsi="Tahoma" w:cs="Tahoma"/>
          <w:color w:val="000000"/>
          <w:sz w:val="20"/>
          <w:szCs w:val="20"/>
        </w:rPr>
        <w:t>Each person has one or more helpers to navigate services</w:t>
      </w:r>
      <w:r w:rsidR="00E6280E" w:rsidRPr="00260335">
        <w:rPr>
          <w:rFonts w:ascii="Tahoma" w:hAnsi="Tahoma" w:cs="Tahoma"/>
          <w:color w:val="000000"/>
          <w:sz w:val="20"/>
          <w:szCs w:val="20"/>
        </w:rPr>
        <w:t xml:space="preserve">, helping bridge transportation, communication, and trust gaps that can sometimes occur. </w:t>
      </w:r>
      <w:r w:rsidR="00C83E6E" w:rsidRPr="00260335">
        <w:rPr>
          <w:rFonts w:ascii="Tahoma" w:hAnsi="Tahoma" w:cs="Tahoma"/>
          <w:color w:val="000000"/>
          <w:sz w:val="20"/>
          <w:szCs w:val="20"/>
        </w:rPr>
        <w:t xml:space="preserve">Supportive Friends are not paid, but rather are volunteers </w:t>
      </w:r>
      <w:bookmarkStart w:id="3" w:name="_Hlk133526145"/>
      <w:r w:rsidR="00C83E6E" w:rsidRPr="00260335">
        <w:rPr>
          <w:rFonts w:ascii="Tahoma" w:hAnsi="Tahoma" w:cs="Tahoma"/>
          <w:color w:val="000000"/>
          <w:sz w:val="20"/>
          <w:szCs w:val="20"/>
        </w:rPr>
        <w:t>building genuine trusting relationships</w:t>
      </w:r>
      <w:r w:rsidR="00E6280E" w:rsidRPr="00260335">
        <w:rPr>
          <w:rFonts w:ascii="Tahoma" w:hAnsi="Tahoma" w:cs="Tahoma"/>
          <w:color w:val="000000"/>
          <w:sz w:val="20"/>
          <w:szCs w:val="20"/>
        </w:rPr>
        <w:t xml:space="preserve">, </w:t>
      </w:r>
      <w:r w:rsidR="00E6280E" w:rsidRPr="00260335">
        <w:rPr>
          <w:rFonts w:ascii="Tahoma" w:eastAsia="Times New Roman" w:hAnsi="Tahoma" w:cs="Tahoma"/>
          <w:color w:val="333333"/>
          <w:sz w:val="20"/>
          <w:szCs w:val="20"/>
        </w:rPr>
        <w:t xml:space="preserve">empowering formerly homeless individuals to succeed in their goals, and surrounding them with </w:t>
      </w:r>
      <w:r w:rsidR="00E6280E" w:rsidRPr="00260335">
        <w:rPr>
          <w:rFonts w:ascii="Tahoma" w:hAnsi="Tahoma" w:cs="Tahoma"/>
          <w:color w:val="000000"/>
          <w:sz w:val="20"/>
          <w:szCs w:val="20"/>
        </w:rPr>
        <w:t xml:space="preserve">consistent love and support. </w:t>
      </w:r>
    </w:p>
    <w:bookmarkEnd w:id="3"/>
    <w:p w14:paraId="47C6C0D1" w14:textId="3EF49D18" w:rsidR="00C83E6E" w:rsidRDefault="00C83E6E" w:rsidP="00617FC2">
      <w:pPr>
        <w:pStyle w:val="thumbnailbody"/>
        <w:shd w:val="clear" w:color="auto" w:fill="FFFFFF"/>
        <w:spacing w:before="0" w:beforeAutospacing="0" w:after="0" w:afterAutospacing="0"/>
        <w:jc w:val="both"/>
        <w:rPr>
          <w:rFonts w:ascii="Tahoma" w:hAnsi="Tahoma" w:cs="Tahoma"/>
          <w:sz w:val="20"/>
          <w:szCs w:val="20"/>
        </w:rPr>
      </w:pPr>
    </w:p>
    <w:p w14:paraId="72AD4FA6" w14:textId="7DD58844" w:rsidR="00863A7F" w:rsidRDefault="00863A7F" w:rsidP="00777196">
      <w:pPr>
        <w:spacing w:after="0" w:line="256" w:lineRule="auto"/>
        <w:rPr>
          <w:rFonts w:ascii="Tahoma" w:eastAsia="Times New Roman" w:hAnsi="Tahoma" w:cs="Tahoma"/>
          <w:b/>
          <w:bCs/>
          <w:color w:val="C45911" w:themeColor="accent2" w:themeShade="BF"/>
          <w:sz w:val="16"/>
          <w:szCs w:val="16"/>
        </w:rPr>
      </w:pPr>
    </w:p>
    <w:p w14:paraId="03D98760" w14:textId="77777777" w:rsidR="00863A7F" w:rsidRPr="00E05B4E" w:rsidRDefault="00863A7F" w:rsidP="00777196">
      <w:pPr>
        <w:spacing w:after="0" w:line="256" w:lineRule="auto"/>
        <w:rPr>
          <w:rFonts w:ascii="Tahoma" w:eastAsia="Times New Roman" w:hAnsi="Tahoma" w:cs="Tahoma"/>
          <w:b/>
          <w:bCs/>
          <w:color w:val="C45911" w:themeColor="accent2" w:themeShade="BF"/>
          <w:sz w:val="16"/>
          <w:szCs w:val="16"/>
        </w:rPr>
      </w:pPr>
    </w:p>
    <w:p w14:paraId="01448E11" w14:textId="173FE8B1" w:rsidR="00777196" w:rsidRPr="00680E81" w:rsidRDefault="00777196" w:rsidP="00777196">
      <w:pPr>
        <w:spacing w:after="0" w:line="256" w:lineRule="auto"/>
        <w:rPr>
          <w:rFonts w:ascii="Tahoma" w:hAnsi="Tahoma" w:cs="Tahoma"/>
          <w:b/>
          <w:bCs/>
          <w:color w:val="C45911" w:themeColor="accent2" w:themeShade="BF"/>
          <w:sz w:val="18"/>
          <w:szCs w:val="18"/>
        </w:rPr>
      </w:pPr>
      <w:r>
        <w:rPr>
          <w:rFonts w:ascii="Tahoma" w:eastAsia="Times New Roman" w:hAnsi="Tahoma" w:cs="Tahoma"/>
          <w:b/>
          <w:bCs/>
          <w:color w:val="C45911" w:themeColor="accent2" w:themeShade="BF"/>
          <w:sz w:val="25"/>
          <w:szCs w:val="25"/>
        </w:rPr>
        <w:t>How Can My C</w:t>
      </w:r>
      <w:r w:rsidR="00E9741A">
        <w:rPr>
          <w:rFonts w:ascii="Tahoma" w:eastAsia="Times New Roman" w:hAnsi="Tahoma" w:cs="Tahoma"/>
          <w:b/>
          <w:bCs/>
          <w:color w:val="C45911" w:themeColor="accent2" w:themeShade="BF"/>
          <w:sz w:val="25"/>
          <w:szCs w:val="25"/>
        </w:rPr>
        <w:t>ongregation</w:t>
      </w:r>
      <w:r>
        <w:rPr>
          <w:rFonts w:ascii="Tahoma" w:eastAsia="Times New Roman" w:hAnsi="Tahoma" w:cs="Tahoma"/>
          <w:b/>
          <w:bCs/>
          <w:color w:val="C45911" w:themeColor="accent2" w:themeShade="BF"/>
          <w:sz w:val="25"/>
          <w:szCs w:val="25"/>
        </w:rPr>
        <w:t xml:space="preserve"> be Engaged?</w:t>
      </w:r>
    </w:p>
    <w:p w14:paraId="7B64537D" w14:textId="5CE03E16" w:rsidR="00777196" w:rsidRPr="00E05B4E" w:rsidRDefault="00777196" w:rsidP="00260335">
      <w:pPr>
        <w:pStyle w:val="thumbnailbody"/>
        <w:shd w:val="clear" w:color="auto" w:fill="FFFFFF"/>
        <w:spacing w:before="0" w:beforeAutospacing="0" w:after="0" w:afterAutospacing="0"/>
        <w:jc w:val="both"/>
        <w:rPr>
          <w:rFonts w:ascii="Tahoma" w:hAnsi="Tahoma" w:cs="Tahoma"/>
          <w:sz w:val="16"/>
          <w:szCs w:val="16"/>
        </w:rPr>
      </w:pPr>
    </w:p>
    <w:p w14:paraId="5F5FCC97" w14:textId="34DFD130" w:rsidR="00360699" w:rsidRPr="00587925" w:rsidRDefault="00844EA0" w:rsidP="00260335">
      <w:pPr>
        <w:spacing w:after="0" w:line="240" w:lineRule="auto"/>
        <w:jc w:val="both"/>
        <w:rPr>
          <w:rFonts w:ascii="Tahoma" w:eastAsia="Calibri" w:hAnsi="Tahoma" w:cs="Tahoma"/>
          <w:color w:val="000000"/>
          <w:sz w:val="20"/>
          <w:szCs w:val="20"/>
        </w:rPr>
      </w:pPr>
      <w:r w:rsidRPr="009C6999">
        <w:rPr>
          <w:rFonts w:ascii="Tahoma" w:eastAsia="Times New Roman" w:hAnsi="Tahoma" w:cs="Tahoma"/>
          <w:b/>
          <w:bCs/>
          <w:color w:val="C45911" w:themeColor="accent2" w:themeShade="BF"/>
        </w:rPr>
        <w:t>Legislation – Sacred Comm</w:t>
      </w:r>
      <w:r w:rsidR="00587925">
        <w:rPr>
          <w:rFonts w:ascii="Tahoma" w:eastAsia="Times New Roman" w:hAnsi="Tahoma" w:cs="Tahoma"/>
          <w:b/>
          <w:bCs/>
          <w:color w:val="C45911" w:themeColor="accent2" w:themeShade="BF"/>
        </w:rPr>
        <w:t>unities</w:t>
      </w:r>
      <w:r w:rsidR="00863A7F">
        <w:rPr>
          <w:rFonts w:ascii="Tahoma" w:eastAsia="Times New Roman" w:hAnsi="Tahoma" w:cs="Tahoma"/>
          <w:b/>
          <w:bCs/>
          <w:color w:val="C45911" w:themeColor="accent2" w:themeShade="BF"/>
        </w:rPr>
        <w:t xml:space="preserve"> &amp; </w:t>
      </w:r>
      <w:r w:rsidR="00CD2D18">
        <w:rPr>
          <w:rFonts w:ascii="Tahoma" w:eastAsia="Times New Roman" w:hAnsi="Tahoma" w:cs="Tahoma"/>
          <w:b/>
          <w:bCs/>
          <w:color w:val="C45911" w:themeColor="accent2" w:themeShade="BF"/>
        </w:rPr>
        <w:t>Ongoing Efforts</w:t>
      </w:r>
      <w:r w:rsidRPr="009C6999">
        <w:rPr>
          <w:rFonts w:ascii="Tahoma" w:eastAsia="Times New Roman" w:hAnsi="Tahoma" w:cs="Tahoma"/>
          <w:b/>
          <w:bCs/>
          <w:color w:val="C45911" w:themeColor="accent2" w:themeShade="BF"/>
        </w:rPr>
        <w:t>:</w:t>
      </w:r>
      <w:r>
        <w:rPr>
          <w:rFonts w:ascii="Tahoma" w:eastAsia="Times New Roman" w:hAnsi="Tahoma" w:cs="Tahoma"/>
          <w:color w:val="000000"/>
          <w:sz w:val="20"/>
          <w:szCs w:val="20"/>
        </w:rPr>
        <w:t xml:space="preserve"> </w:t>
      </w:r>
      <w:r w:rsidR="004158D0">
        <w:rPr>
          <w:rFonts w:ascii="Tahoma" w:eastAsia="Times New Roman" w:hAnsi="Tahoma" w:cs="Tahoma"/>
          <w:color w:val="000000"/>
          <w:sz w:val="20"/>
          <w:szCs w:val="20"/>
        </w:rPr>
        <w:t>Woohoo! The</w:t>
      </w:r>
      <w:r w:rsidR="00587925">
        <w:rPr>
          <w:rFonts w:ascii="Tahoma" w:eastAsia="Times New Roman" w:hAnsi="Tahoma" w:cs="Tahoma"/>
          <w:color w:val="000000"/>
          <w:sz w:val="20"/>
          <w:szCs w:val="20"/>
        </w:rPr>
        <w:t xml:space="preserve"> Sacred Settlements</w:t>
      </w:r>
      <w:r w:rsidR="004158D0">
        <w:rPr>
          <w:rFonts w:ascii="Tahoma" w:eastAsia="Times New Roman" w:hAnsi="Tahoma" w:cs="Tahoma"/>
          <w:color w:val="000000"/>
          <w:sz w:val="20"/>
          <w:szCs w:val="20"/>
        </w:rPr>
        <w:t xml:space="preserve"> </w:t>
      </w:r>
      <w:r w:rsidR="004158D0" w:rsidRPr="000223AD">
        <w:rPr>
          <w:rFonts w:ascii="Tahoma" w:eastAsia="Times New Roman" w:hAnsi="Tahoma" w:cs="Tahoma"/>
          <w:b/>
          <w:bCs/>
          <w:color w:val="000000"/>
          <w:sz w:val="20"/>
          <w:szCs w:val="20"/>
        </w:rPr>
        <w:t>legislation</w:t>
      </w:r>
      <w:r w:rsidR="00CD2D18">
        <w:rPr>
          <w:rFonts w:ascii="Tahoma" w:eastAsia="Times New Roman" w:hAnsi="Tahoma" w:cs="Tahoma"/>
          <w:b/>
          <w:bCs/>
          <w:color w:val="000000"/>
          <w:sz w:val="20"/>
          <w:szCs w:val="20"/>
        </w:rPr>
        <w:t xml:space="preserve"> passed. </w:t>
      </w:r>
      <w:r w:rsidR="00CD2D18" w:rsidRPr="00CD2D18">
        <w:rPr>
          <w:rFonts w:ascii="Tahoma" w:eastAsia="Times New Roman" w:hAnsi="Tahoma" w:cs="Tahoma"/>
          <w:color w:val="000000"/>
          <w:sz w:val="20"/>
          <w:szCs w:val="20"/>
        </w:rPr>
        <w:t>It started as</w:t>
      </w:r>
      <w:r w:rsidR="00CD2D18">
        <w:rPr>
          <w:rFonts w:ascii="Tahoma" w:eastAsia="Times New Roman" w:hAnsi="Tahoma" w:cs="Tahoma"/>
          <w:b/>
          <w:bCs/>
          <w:color w:val="000000"/>
          <w:sz w:val="20"/>
          <w:szCs w:val="20"/>
        </w:rPr>
        <w:t xml:space="preserve"> </w:t>
      </w:r>
      <w:hyperlink r:id="rId17" w:history="1">
        <w:r w:rsidR="007452DF" w:rsidRPr="00CD2D18">
          <w:rPr>
            <w:rFonts w:ascii="Tahoma" w:eastAsia="Calibri" w:hAnsi="Tahoma" w:cs="Tahoma"/>
            <w:color w:val="0563C1"/>
            <w:sz w:val="20"/>
            <w:szCs w:val="20"/>
            <w:u w:val="single"/>
          </w:rPr>
          <w:t>HF1872</w:t>
        </w:r>
      </w:hyperlink>
      <w:r w:rsidR="007452DF" w:rsidRPr="00CD2D18">
        <w:rPr>
          <w:rFonts w:ascii="Tahoma" w:eastAsia="Calibri" w:hAnsi="Tahoma" w:cs="Tahoma"/>
          <w:color w:val="000000"/>
          <w:sz w:val="20"/>
          <w:szCs w:val="20"/>
        </w:rPr>
        <w:t>/</w:t>
      </w:r>
      <w:hyperlink r:id="rId18" w:history="1">
        <w:r w:rsidR="007452DF" w:rsidRPr="00CD2D18">
          <w:rPr>
            <w:rFonts w:ascii="Tahoma" w:eastAsia="Calibri" w:hAnsi="Tahoma" w:cs="Tahoma"/>
            <w:color w:val="0563C1"/>
            <w:sz w:val="20"/>
            <w:szCs w:val="20"/>
            <w:u w:val="single"/>
          </w:rPr>
          <w:t>SF2471</w:t>
        </w:r>
      </w:hyperlink>
      <w:r w:rsidR="00CD2D18">
        <w:rPr>
          <w:rFonts w:ascii="Tahoma" w:eastAsia="Times New Roman" w:hAnsi="Tahoma" w:cs="Tahoma"/>
          <w:sz w:val="20"/>
          <w:szCs w:val="20"/>
        </w:rPr>
        <w:t xml:space="preserve"> with broad bipartisan support, and finished</w:t>
      </w:r>
      <w:r w:rsidR="000223AD" w:rsidRPr="000223AD">
        <w:rPr>
          <w:rFonts w:ascii="Tahoma" w:eastAsia="Calibri" w:hAnsi="Tahoma" w:cs="Tahoma"/>
          <w:b/>
          <w:bCs/>
          <w:color w:val="000000"/>
          <w:sz w:val="20"/>
          <w:szCs w:val="20"/>
        </w:rPr>
        <w:t xml:space="preserve"> </w:t>
      </w:r>
      <w:r w:rsidR="004158D0">
        <w:rPr>
          <w:rFonts w:ascii="Tahoma" w:eastAsia="Calibri" w:hAnsi="Tahoma" w:cs="Tahoma"/>
          <w:color w:val="000000"/>
          <w:sz w:val="20"/>
          <w:szCs w:val="20"/>
        </w:rPr>
        <w:t xml:space="preserve">as part of the </w:t>
      </w:r>
      <w:r w:rsidR="007452DF" w:rsidRPr="009C6999">
        <w:rPr>
          <w:rFonts w:ascii="Tahoma" w:eastAsia="Calibri" w:hAnsi="Tahoma" w:cs="Tahoma"/>
          <w:color w:val="000000"/>
          <w:sz w:val="20"/>
          <w:szCs w:val="20"/>
        </w:rPr>
        <w:t>Labor Policy Omnibus bill</w:t>
      </w:r>
      <w:r w:rsidR="00587925">
        <w:rPr>
          <w:rFonts w:ascii="Tahoma" w:eastAsia="Calibri" w:hAnsi="Tahoma" w:cs="Tahoma"/>
          <w:color w:val="000000"/>
          <w:sz w:val="20"/>
          <w:szCs w:val="20"/>
        </w:rPr>
        <w:t xml:space="preserve"> at the end of the Minnesota 2023 Legislative Session</w:t>
      </w:r>
      <w:r w:rsidR="007452DF" w:rsidRPr="009C6999">
        <w:rPr>
          <w:rFonts w:ascii="Tahoma" w:eastAsia="Calibri" w:hAnsi="Tahoma" w:cs="Tahoma"/>
          <w:color w:val="000000"/>
          <w:sz w:val="20"/>
          <w:szCs w:val="20"/>
        </w:rPr>
        <w:t xml:space="preserve"> (</w:t>
      </w:r>
      <w:r w:rsidR="00587925">
        <w:rPr>
          <w:rFonts w:ascii="Tahoma" w:eastAsia="Calibri" w:hAnsi="Tahoma" w:cs="Tahoma"/>
          <w:color w:val="000000"/>
          <w:sz w:val="20"/>
          <w:szCs w:val="20"/>
        </w:rPr>
        <w:t xml:space="preserve">the </w:t>
      </w:r>
      <w:r w:rsidR="00166A64">
        <w:rPr>
          <w:rFonts w:ascii="Tahoma" w:eastAsia="Calibri" w:hAnsi="Tahoma" w:cs="Tahoma"/>
          <w:color w:val="000000"/>
          <w:sz w:val="20"/>
          <w:szCs w:val="20"/>
        </w:rPr>
        <w:t xml:space="preserve">section labeled </w:t>
      </w:r>
      <w:r w:rsidR="00587925">
        <w:rPr>
          <w:rFonts w:ascii="Tahoma" w:eastAsia="Calibri" w:hAnsi="Tahoma" w:cs="Tahoma"/>
          <w:color w:val="000000"/>
          <w:sz w:val="20"/>
          <w:szCs w:val="20"/>
        </w:rPr>
        <w:t>“</w:t>
      </w:r>
      <w:r w:rsidR="008B4C95" w:rsidRPr="009C6999">
        <w:rPr>
          <w:rFonts w:ascii="Tahoma" w:eastAsia="Calibri" w:hAnsi="Tahoma" w:cs="Tahoma"/>
          <w:color w:val="000000"/>
          <w:sz w:val="20"/>
          <w:szCs w:val="20"/>
        </w:rPr>
        <w:t>Sacred Communities &amp; Micro-Unit Dwellings</w:t>
      </w:r>
      <w:r w:rsidR="00587925">
        <w:rPr>
          <w:rFonts w:ascii="Tahoma" w:eastAsia="Calibri" w:hAnsi="Tahoma" w:cs="Tahoma"/>
          <w:color w:val="000000"/>
          <w:sz w:val="20"/>
          <w:szCs w:val="20"/>
        </w:rPr>
        <w:t>”</w:t>
      </w:r>
      <w:r w:rsidR="008B4C95" w:rsidRPr="009C6999">
        <w:rPr>
          <w:rFonts w:ascii="Tahoma" w:eastAsia="Calibri" w:hAnsi="Tahoma" w:cs="Tahoma"/>
          <w:color w:val="000000"/>
          <w:sz w:val="20"/>
          <w:szCs w:val="20"/>
        </w:rPr>
        <w:t>).</w:t>
      </w:r>
      <w:r w:rsidR="009C6999">
        <w:rPr>
          <w:rFonts w:ascii="Tahoma" w:eastAsia="Calibri" w:hAnsi="Tahoma" w:cs="Tahoma"/>
          <w:color w:val="000000"/>
          <w:sz w:val="20"/>
          <w:szCs w:val="20"/>
        </w:rPr>
        <w:t xml:space="preserve"> </w:t>
      </w:r>
      <w:r w:rsidR="004158D0">
        <w:rPr>
          <w:rFonts w:ascii="Tahoma" w:eastAsia="Calibri" w:hAnsi="Tahoma" w:cs="Tahoma"/>
          <w:color w:val="000000"/>
          <w:sz w:val="20"/>
          <w:szCs w:val="20"/>
        </w:rPr>
        <w:t xml:space="preserve">It </w:t>
      </w:r>
      <w:r w:rsidR="004158D0" w:rsidRPr="000223AD">
        <w:rPr>
          <w:rFonts w:ascii="Tahoma" w:eastAsia="Calibri" w:hAnsi="Tahoma" w:cs="Tahoma"/>
          <w:b/>
          <w:bCs/>
          <w:color w:val="000000"/>
          <w:sz w:val="20"/>
          <w:szCs w:val="20"/>
        </w:rPr>
        <w:t>goes into effect in January 2024</w:t>
      </w:r>
      <w:r w:rsidR="004158D0">
        <w:rPr>
          <w:rFonts w:ascii="Tahoma" w:eastAsia="Calibri" w:hAnsi="Tahoma" w:cs="Tahoma"/>
          <w:color w:val="000000"/>
          <w:sz w:val="20"/>
          <w:szCs w:val="20"/>
        </w:rPr>
        <w:t xml:space="preserve">. </w:t>
      </w:r>
      <w:r w:rsidR="004158D0" w:rsidRPr="00587925">
        <w:rPr>
          <w:rFonts w:ascii="Tahoma" w:eastAsia="Calibri" w:hAnsi="Tahoma" w:cs="Tahoma"/>
          <w:color w:val="000000"/>
          <w:sz w:val="20"/>
          <w:szCs w:val="20"/>
        </w:rPr>
        <w:t>Although this legislation passed, there remains much to do to adequately address Minnesota’s</w:t>
      </w:r>
      <w:r w:rsidR="00587925" w:rsidRPr="00587925">
        <w:rPr>
          <w:rFonts w:ascii="Tahoma" w:eastAsia="Calibri" w:hAnsi="Tahoma" w:cs="Tahoma"/>
          <w:color w:val="000000"/>
          <w:sz w:val="20"/>
          <w:szCs w:val="20"/>
        </w:rPr>
        <w:t xml:space="preserve"> ongoing</w:t>
      </w:r>
      <w:r w:rsidR="004158D0" w:rsidRPr="00587925">
        <w:rPr>
          <w:rFonts w:ascii="Tahoma" w:eastAsia="Calibri" w:hAnsi="Tahoma" w:cs="Tahoma"/>
          <w:color w:val="000000"/>
          <w:sz w:val="20"/>
          <w:szCs w:val="20"/>
        </w:rPr>
        <w:t xml:space="preserve"> a</w:t>
      </w:r>
      <w:r w:rsidR="000223AD" w:rsidRPr="00587925">
        <w:rPr>
          <w:rFonts w:ascii="Tahoma" w:eastAsia="Calibri" w:hAnsi="Tahoma" w:cs="Tahoma"/>
          <w:color w:val="000000"/>
          <w:sz w:val="20"/>
          <w:szCs w:val="20"/>
        </w:rPr>
        <w:t>ffordable housing crisis.</w:t>
      </w:r>
      <w:r w:rsidR="00587925" w:rsidRPr="00587925">
        <w:rPr>
          <w:rFonts w:ascii="Tahoma" w:eastAsia="Calibri" w:hAnsi="Tahoma" w:cs="Tahoma"/>
          <w:color w:val="000000"/>
          <w:sz w:val="20"/>
          <w:szCs w:val="20"/>
        </w:rPr>
        <w:t xml:space="preserve"> </w:t>
      </w:r>
      <w:r w:rsidR="000223AD" w:rsidRPr="00587925">
        <w:rPr>
          <w:rFonts w:ascii="Tahoma" w:eastAsia="Calibri" w:hAnsi="Tahoma" w:cs="Tahoma"/>
          <w:color w:val="000000"/>
          <w:sz w:val="20"/>
          <w:szCs w:val="20"/>
        </w:rPr>
        <w:t xml:space="preserve">Please </w:t>
      </w:r>
      <w:r w:rsidR="00166A64" w:rsidRPr="00587925">
        <w:rPr>
          <w:rFonts w:ascii="Tahoma" w:eastAsia="Calibri" w:hAnsi="Tahoma" w:cs="Tahoma"/>
          <w:color w:val="000000"/>
          <w:sz w:val="20"/>
          <w:szCs w:val="20"/>
        </w:rPr>
        <w:t>join</w:t>
      </w:r>
      <w:r w:rsidR="00CD2D18" w:rsidRPr="00587925">
        <w:rPr>
          <w:rFonts w:ascii="Tahoma" w:eastAsia="Calibri" w:hAnsi="Tahoma" w:cs="Tahoma"/>
          <w:color w:val="000000"/>
          <w:sz w:val="20"/>
          <w:szCs w:val="20"/>
        </w:rPr>
        <w:t xml:space="preserve"> </w:t>
      </w:r>
      <w:r w:rsidR="00166A64" w:rsidRPr="00587925">
        <w:rPr>
          <w:rFonts w:ascii="Tahoma" w:eastAsia="Calibri" w:hAnsi="Tahoma" w:cs="Tahoma"/>
          <w:color w:val="000000"/>
          <w:sz w:val="20"/>
          <w:szCs w:val="20"/>
        </w:rPr>
        <w:t>Lutheran Advocacy-MN’s email network to engage on future housing</w:t>
      </w:r>
      <w:r w:rsidR="00CD2D18" w:rsidRPr="00587925">
        <w:rPr>
          <w:rFonts w:ascii="Tahoma" w:eastAsia="Calibri" w:hAnsi="Tahoma" w:cs="Tahoma"/>
          <w:color w:val="000000"/>
          <w:sz w:val="20"/>
          <w:szCs w:val="20"/>
        </w:rPr>
        <w:t xml:space="preserve"> &amp; </w:t>
      </w:r>
      <w:r w:rsidR="00166A64" w:rsidRPr="00587925">
        <w:rPr>
          <w:rFonts w:ascii="Tahoma" w:eastAsia="Calibri" w:hAnsi="Tahoma" w:cs="Tahoma"/>
          <w:color w:val="000000"/>
          <w:sz w:val="20"/>
          <w:szCs w:val="20"/>
        </w:rPr>
        <w:t xml:space="preserve">homelessness </w:t>
      </w:r>
      <w:proofErr w:type="gramStart"/>
      <w:r w:rsidR="00CD2D18" w:rsidRPr="00587925">
        <w:rPr>
          <w:rFonts w:ascii="Tahoma" w:eastAsia="Calibri" w:hAnsi="Tahoma" w:cs="Tahoma"/>
          <w:color w:val="000000"/>
          <w:sz w:val="20"/>
          <w:szCs w:val="20"/>
        </w:rPr>
        <w:t>issues, and</w:t>
      </w:r>
      <w:proofErr w:type="gramEnd"/>
      <w:r w:rsidR="00CD2D18" w:rsidRPr="00587925">
        <w:rPr>
          <w:rFonts w:ascii="Tahoma" w:eastAsia="Calibri" w:hAnsi="Tahoma" w:cs="Tahoma"/>
          <w:color w:val="000000"/>
          <w:sz w:val="20"/>
          <w:szCs w:val="20"/>
        </w:rPr>
        <w:t xml:space="preserve"> </w:t>
      </w:r>
      <w:r w:rsidR="000223AD" w:rsidRPr="00587925">
        <w:rPr>
          <w:rFonts w:ascii="Tahoma" w:eastAsia="Calibri" w:hAnsi="Tahoma" w:cs="Tahoma"/>
          <w:color w:val="000000"/>
          <w:sz w:val="20"/>
          <w:szCs w:val="20"/>
        </w:rPr>
        <w:t>be in touch with LA-MN</w:t>
      </w:r>
      <w:r w:rsidR="00587925" w:rsidRPr="00587925">
        <w:rPr>
          <w:rFonts w:ascii="Tahoma" w:eastAsia="Calibri" w:hAnsi="Tahoma" w:cs="Tahoma"/>
          <w:color w:val="000000"/>
          <w:sz w:val="20"/>
          <w:szCs w:val="20"/>
        </w:rPr>
        <w:t>’s</w:t>
      </w:r>
      <w:r w:rsidR="000223AD" w:rsidRPr="00587925">
        <w:rPr>
          <w:rFonts w:ascii="Tahoma" w:eastAsia="Calibri" w:hAnsi="Tahoma" w:cs="Tahoma"/>
          <w:color w:val="000000"/>
          <w:sz w:val="20"/>
          <w:szCs w:val="20"/>
        </w:rPr>
        <w:t xml:space="preserve"> </w:t>
      </w:r>
      <w:r w:rsidR="00587925" w:rsidRPr="00587925">
        <w:rPr>
          <w:rFonts w:ascii="Tahoma" w:eastAsia="Calibri" w:hAnsi="Tahoma" w:cs="Tahoma"/>
          <w:color w:val="000000"/>
          <w:sz w:val="20"/>
          <w:szCs w:val="20"/>
        </w:rPr>
        <w:t>d</w:t>
      </w:r>
      <w:r w:rsidR="000223AD" w:rsidRPr="00587925">
        <w:rPr>
          <w:rFonts w:ascii="Tahoma" w:eastAsia="Calibri" w:hAnsi="Tahoma" w:cs="Tahoma"/>
          <w:color w:val="000000"/>
          <w:sz w:val="20"/>
          <w:szCs w:val="20"/>
        </w:rPr>
        <w:t>irector</w:t>
      </w:r>
      <w:r w:rsidR="00587925" w:rsidRPr="00587925">
        <w:rPr>
          <w:rFonts w:ascii="Tahoma" w:eastAsia="Calibri" w:hAnsi="Tahoma" w:cs="Tahoma"/>
          <w:color w:val="000000"/>
          <w:sz w:val="20"/>
          <w:szCs w:val="20"/>
        </w:rPr>
        <w:t xml:space="preserve"> </w:t>
      </w:r>
      <w:r w:rsidR="000223AD" w:rsidRPr="00587925">
        <w:rPr>
          <w:rFonts w:ascii="Tahoma" w:eastAsia="Calibri" w:hAnsi="Tahoma" w:cs="Tahoma"/>
          <w:color w:val="000000"/>
          <w:sz w:val="20"/>
          <w:szCs w:val="20"/>
        </w:rPr>
        <w:t>to learn what legislation</w:t>
      </w:r>
      <w:r w:rsidR="00863A7F" w:rsidRPr="00587925">
        <w:rPr>
          <w:rFonts w:ascii="Tahoma" w:eastAsia="Calibri" w:hAnsi="Tahoma" w:cs="Tahoma"/>
          <w:color w:val="000000"/>
          <w:sz w:val="20"/>
          <w:szCs w:val="20"/>
        </w:rPr>
        <w:t xml:space="preserve"> and talking points are</w:t>
      </w:r>
      <w:r w:rsidR="000223AD" w:rsidRPr="00587925">
        <w:rPr>
          <w:rFonts w:ascii="Tahoma" w:eastAsia="Calibri" w:hAnsi="Tahoma" w:cs="Tahoma"/>
          <w:color w:val="000000"/>
          <w:sz w:val="20"/>
          <w:szCs w:val="20"/>
        </w:rPr>
        <w:t xml:space="preserve"> most relevant</w:t>
      </w:r>
      <w:r w:rsidR="00CD2D18" w:rsidRPr="00587925">
        <w:rPr>
          <w:rFonts w:ascii="Tahoma" w:eastAsia="Calibri" w:hAnsi="Tahoma" w:cs="Tahoma"/>
          <w:color w:val="000000"/>
          <w:sz w:val="20"/>
          <w:szCs w:val="20"/>
        </w:rPr>
        <w:t>.</w:t>
      </w:r>
    </w:p>
    <w:p w14:paraId="68C45CBD" w14:textId="5026B736" w:rsidR="00F87233" w:rsidRPr="00E05B4E" w:rsidRDefault="00F87233" w:rsidP="00260335">
      <w:pPr>
        <w:spacing w:after="0" w:line="240" w:lineRule="auto"/>
        <w:jc w:val="both"/>
        <w:rPr>
          <w:rFonts w:ascii="Tahoma" w:eastAsia="Times New Roman" w:hAnsi="Tahoma" w:cs="Tahoma"/>
          <w:color w:val="000000"/>
          <w:sz w:val="20"/>
          <w:szCs w:val="20"/>
        </w:rPr>
      </w:pPr>
    </w:p>
    <w:p w14:paraId="784F6722" w14:textId="6B7B94B4" w:rsidR="00F87233" w:rsidRDefault="00173A00" w:rsidP="00260335">
      <w:pPr>
        <w:spacing w:after="0" w:line="240" w:lineRule="auto"/>
        <w:jc w:val="both"/>
        <w:rPr>
          <w:rFonts w:ascii="Tahoma" w:eastAsia="Times New Roman" w:hAnsi="Tahoma" w:cs="Tahoma"/>
          <w:color w:val="000000"/>
          <w:sz w:val="20"/>
          <w:szCs w:val="20"/>
        </w:rPr>
      </w:pPr>
      <w:r w:rsidRPr="00360699">
        <w:rPr>
          <w:rFonts w:ascii="Tahoma" w:eastAsia="Times New Roman" w:hAnsi="Tahoma" w:cs="Tahoma"/>
          <w:b/>
          <w:bCs/>
          <w:color w:val="C45911" w:themeColor="accent2" w:themeShade="BF"/>
        </w:rPr>
        <w:t>Education</w:t>
      </w:r>
      <w:r w:rsidR="00360699" w:rsidRPr="00360699">
        <w:rPr>
          <w:rFonts w:ascii="Tahoma" w:eastAsia="Times New Roman" w:hAnsi="Tahoma" w:cs="Tahoma"/>
          <w:b/>
          <w:bCs/>
          <w:color w:val="C45911" w:themeColor="accent2" w:themeShade="BF"/>
        </w:rPr>
        <w:t>:</w:t>
      </w:r>
      <w:r>
        <w:rPr>
          <w:rFonts w:ascii="Tahoma" w:eastAsia="Times New Roman" w:hAnsi="Tahoma" w:cs="Tahoma"/>
          <w:color w:val="000000"/>
          <w:sz w:val="20"/>
          <w:szCs w:val="20"/>
        </w:rPr>
        <w:t xml:space="preserve"> Spend time learning about </w:t>
      </w:r>
      <w:r w:rsidR="009B0D3A">
        <w:rPr>
          <w:rFonts w:ascii="Tahoma" w:eastAsia="Times New Roman" w:hAnsi="Tahoma" w:cs="Tahoma"/>
          <w:color w:val="000000"/>
          <w:sz w:val="20"/>
          <w:szCs w:val="20"/>
        </w:rPr>
        <w:t xml:space="preserve">housing and homelessness in </w:t>
      </w:r>
      <w:r>
        <w:rPr>
          <w:rFonts w:ascii="Tahoma" w:eastAsia="Times New Roman" w:hAnsi="Tahoma" w:cs="Tahoma"/>
          <w:color w:val="000000"/>
          <w:sz w:val="20"/>
          <w:szCs w:val="20"/>
        </w:rPr>
        <w:t>Minnesota</w:t>
      </w:r>
      <w:r w:rsidR="009B0D3A">
        <w:rPr>
          <w:rFonts w:ascii="Tahoma" w:eastAsia="Times New Roman" w:hAnsi="Tahoma" w:cs="Tahoma"/>
          <w:color w:val="000000"/>
          <w:sz w:val="20"/>
          <w:szCs w:val="20"/>
        </w:rPr>
        <w:t xml:space="preserve"> – </w:t>
      </w:r>
      <w:r>
        <w:rPr>
          <w:rFonts w:ascii="Tahoma" w:eastAsia="Times New Roman" w:hAnsi="Tahoma" w:cs="Tahoma"/>
          <w:color w:val="000000"/>
          <w:sz w:val="20"/>
          <w:szCs w:val="20"/>
        </w:rPr>
        <w:t>its</w:t>
      </w:r>
      <w:r w:rsidR="009B0D3A">
        <w:rPr>
          <w:rFonts w:ascii="Tahoma" w:eastAsia="Times New Roman" w:hAnsi="Tahoma" w:cs="Tahoma"/>
          <w:color w:val="000000"/>
          <w:sz w:val="20"/>
          <w:szCs w:val="20"/>
        </w:rPr>
        <w:t xml:space="preserve"> </w:t>
      </w:r>
      <w:r>
        <w:rPr>
          <w:rFonts w:ascii="Tahoma" w:eastAsia="Times New Roman" w:hAnsi="Tahoma" w:cs="Tahoma"/>
          <w:color w:val="000000"/>
          <w:sz w:val="20"/>
          <w:szCs w:val="20"/>
        </w:rPr>
        <w:t>causes, additional solutions</w:t>
      </w:r>
      <w:r w:rsidR="00636638">
        <w:rPr>
          <w:rFonts w:ascii="Tahoma" w:eastAsia="Times New Roman" w:hAnsi="Tahoma" w:cs="Tahoma"/>
          <w:color w:val="000000"/>
          <w:sz w:val="20"/>
          <w:szCs w:val="20"/>
        </w:rPr>
        <w:t>, etc</w:t>
      </w:r>
      <w:r>
        <w:rPr>
          <w:rFonts w:ascii="Tahoma" w:eastAsia="Times New Roman" w:hAnsi="Tahoma" w:cs="Tahoma"/>
          <w:color w:val="000000"/>
          <w:sz w:val="20"/>
          <w:szCs w:val="20"/>
        </w:rPr>
        <w:t xml:space="preserve">. Consider how churches/people are faith are called to respond. Contact Lutheran Advocacy-MN for </w:t>
      </w:r>
      <w:r w:rsidR="00636638">
        <w:rPr>
          <w:rFonts w:ascii="Tahoma" w:eastAsia="Times New Roman" w:hAnsi="Tahoma" w:cs="Tahoma"/>
          <w:color w:val="000000"/>
          <w:sz w:val="20"/>
          <w:szCs w:val="20"/>
        </w:rPr>
        <w:t>suggested resources.</w:t>
      </w:r>
    </w:p>
    <w:p w14:paraId="7A7F2DF4" w14:textId="7C12E139" w:rsidR="00173A00" w:rsidRPr="00360699" w:rsidRDefault="00173A00" w:rsidP="00260335">
      <w:pPr>
        <w:spacing w:after="0" w:line="240" w:lineRule="auto"/>
        <w:jc w:val="both"/>
        <w:rPr>
          <w:rFonts w:ascii="Tahoma" w:eastAsia="Times New Roman" w:hAnsi="Tahoma" w:cs="Tahoma"/>
          <w:color w:val="000000"/>
          <w:sz w:val="16"/>
          <w:szCs w:val="16"/>
        </w:rPr>
      </w:pPr>
    </w:p>
    <w:p w14:paraId="7B574403" w14:textId="449C3DCD" w:rsidR="00173A00" w:rsidRDefault="00173A00" w:rsidP="00260335">
      <w:pPr>
        <w:spacing w:after="0" w:line="240" w:lineRule="auto"/>
        <w:jc w:val="both"/>
        <w:rPr>
          <w:rFonts w:ascii="Tahoma" w:eastAsia="Times New Roman" w:hAnsi="Tahoma" w:cs="Tahoma"/>
          <w:color w:val="000000"/>
          <w:sz w:val="20"/>
          <w:szCs w:val="20"/>
        </w:rPr>
      </w:pPr>
      <w:r w:rsidRPr="00360699">
        <w:rPr>
          <w:rFonts w:ascii="Tahoma" w:eastAsia="Times New Roman" w:hAnsi="Tahoma" w:cs="Tahoma"/>
          <w:b/>
          <w:bCs/>
          <w:color w:val="C45911" w:themeColor="accent2" w:themeShade="BF"/>
        </w:rPr>
        <w:t>Host a Sacred Settlement:</w:t>
      </w:r>
      <w:r w:rsidRPr="00360699">
        <w:rPr>
          <w:rFonts w:ascii="Tahoma" w:eastAsia="Times New Roman" w:hAnsi="Tahoma" w:cs="Tahoma"/>
          <w:color w:val="C45911" w:themeColor="accent2" w:themeShade="BF"/>
          <w:sz w:val="20"/>
          <w:szCs w:val="20"/>
        </w:rPr>
        <w:t xml:space="preserve"> </w:t>
      </w:r>
      <w:r>
        <w:rPr>
          <w:rFonts w:ascii="Tahoma" w:eastAsia="Times New Roman" w:hAnsi="Tahoma" w:cs="Tahoma"/>
          <w:color w:val="000000"/>
          <w:sz w:val="20"/>
          <w:szCs w:val="20"/>
        </w:rPr>
        <w:t>This takes a very deep commitment</w:t>
      </w:r>
      <w:r w:rsidR="00360699">
        <w:rPr>
          <w:rFonts w:ascii="Tahoma" w:eastAsia="Times New Roman" w:hAnsi="Tahoma" w:cs="Tahoma"/>
          <w:color w:val="000000"/>
          <w:sz w:val="20"/>
          <w:szCs w:val="20"/>
        </w:rPr>
        <w:t xml:space="preserve"> and long process</w:t>
      </w:r>
      <w:r>
        <w:rPr>
          <w:rFonts w:ascii="Tahoma" w:eastAsia="Times New Roman" w:hAnsi="Tahoma" w:cs="Tahoma"/>
          <w:color w:val="000000"/>
          <w:sz w:val="20"/>
          <w:szCs w:val="20"/>
        </w:rPr>
        <w:t xml:space="preserve"> by a church </w:t>
      </w:r>
      <w:proofErr w:type="gramStart"/>
      <w:r>
        <w:rPr>
          <w:rFonts w:ascii="Tahoma" w:eastAsia="Times New Roman" w:hAnsi="Tahoma" w:cs="Tahoma"/>
          <w:color w:val="000000"/>
          <w:sz w:val="20"/>
          <w:szCs w:val="20"/>
        </w:rPr>
        <w:t>community</w:t>
      </w:r>
      <w:r w:rsidR="00360699">
        <w:rPr>
          <w:rFonts w:ascii="Tahoma" w:eastAsia="Times New Roman" w:hAnsi="Tahoma" w:cs="Tahoma"/>
          <w:color w:val="000000"/>
          <w:sz w:val="20"/>
          <w:szCs w:val="20"/>
        </w:rPr>
        <w:t>,</w:t>
      </w:r>
      <w:r>
        <w:rPr>
          <w:rFonts w:ascii="Tahoma" w:eastAsia="Times New Roman" w:hAnsi="Tahoma" w:cs="Tahoma"/>
          <w:color w:val="000000"/>
          <w:sz w:val="20"/>
          <w:szCs w:val="20"/>
        </w:rPr>
        <w:t xml:space="preserve"> and</w:t>
      </w:r>
      <w:proofErr w:type="gramEnd"/>
      <w:r>
        <w:rPr>
          <w:rFonts w:ascii="Tahoma" w:eastAsia="Times New Roman" w:hAnsi="Tahoma" w:cs="Tahoma"/>
          <w:color w:val="000000"/>
          <w:sz w:val="20"/>
          <w:szCs w:val="20"/>
        </w:rPr>
        <w:t xml:space="preserve"> isn’t for everyone. However, some faith communities are called to make this commitment. </w:t>
      </w:r>
      <w:r w:rsidR="007A63EE">
        <w:rPr>
          <w:rFonts w:ascii="Tahoma" w:eastAsia="Times New Roman" w:hAnsi="Tahoma" w:cs="Tahoma"/>
          <w:color w:val="000000"/>
          <w:sz w:val="20"/>
          <w:szCs w:val="20"/>
        </w:rPr>
        <w:t>Contact the nonprofit, Settled, for more information about this process.</w:t>
      </w:r>
    </w:p>
    <w:p w14:paraId="4F9D4A99" w14:textId="6043BDA6" w:rsidR="007A63EE" w:rsidRPr="00360699" w:rsidRDefault="007A63EE" w:rsidP="00260335">
      <w:pPr>
        <w:spacing w:after="0" w:line="240" w:lineRule="auto"/>
        <w:jc w:val="both"/>
        <w:rPr>
          <w:rFonts w:ascii="Tahoma" w:eastAsia="Times New Roman" w:hAnsi="Tahoma" w:cs="Tahoma"/>
          <w:color w:val="000000"/>
          <w:sz w:val="16"/>
          <w:szCs w:val="16"/>
        </w:rPr>
      </w:pPr>
    </w:p>
    <w:p w14:paraId="71DF397F" w14:textId="40008476" w:rsidR="007A63EE" w:rsidRDefault="002639BC" w:rsidP="00260335">
      <w:pPr>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57214" behindDoc="1" locked="0" layoutInCell="1" allowOverlap="1" wp14:anchorId="2F869E6E" wp14:editId="62626A74">
            <wp:simplePos x="0" y="0"/>
            <wp:positionH relativeFrom="margin">
              <wp:align>right</wp:align>
            </wp:positionH>
            <wp:positionV relativeFrom="paragraph">
              <wp:posOffset>226695</wp:posOffset>
            </wp:positionV>
            <wp:extent cx="1800225" cy="1657350"/>
            <wp:effectExtent l="0" t="0" r="9525" b="0"/>
            <wp:wrapTight wrapText="bothSides">
              <wp:wrapPolygon edited="0">
                <wp:start x="0" y="0"/>
                <wp:lineTo x="0" y="21352"/>
                <wp:lineTo x="21486" y="21352"/>
                <wp:lineTo x="214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9" cstate="print">
                      <a:extLst>
                        <a:ext uri="{28A0092B-C50C-407E-A947-70E740481C1C}">
                          <a14:useLocalDpi xmlns:a14="http://schemas.microsoft.com/office/drawing/2010/main" val="0"/>
                        </a:ext>
                      </a:extLst>
                    </a:blip>
                    <a:srcRect b="10617"/>
                    <a:stretch/>
                  </pic:blipFill>
                  <pic:spPr bwMode="auto">
                    <a:xfrm>
                      <a:off x="0" y="0"/>
                      <a:ext cx="1800225"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3EE" w:rsidRPr="00360699">
        <w:rPr>
          <w:rFonts w:ascii="Tahoma" w:eastAsia="Times New Roman" w:hAnsi="Tahoma" w:cs="Tahoma"/>
          <w:b/>
          <w:bCs/>
          <w:color w:val="C45911" w:themeColor="accent2" w:themeShade="BF"/>
        </w:rPr>
        <w:t>Sponsor a Tiny Home</w:t>
      </w:r>
      <w:r w:rsidR="00360699" w:rsidRPr="00360699">
        <w:rPr>
          <w:rFonts w:ascii="Tahoma" w:eastAsia="Times New Roman" w:hAnsi="Tahoma" w:cs="Tahoma"/>
          <w:b/>
          <w:bCs/>
          <w:color w:val="C45911" w:themeColor="accent2" w:themeShade="BF"/>
        </w:rPr>
        <w:t>:</w:t>
      </w:r>
      <w:r w:rsidR="00360699" w:rsidRPr="00360699">
        <w:rPr>
          <w:rFonts w:ascii="Tahoma" w:eastAsia="Times New Roman" w:hAnsi="Tahoma" w:cs="Tahoma"/>
          <w:color w:val="C45911" w:themeColor="accent2" w:themeShade="BF"/>
          <w:sz w:val="20"/>
          <w:szCs w:val="20"/>
        </w:rPr>
        <w:t xml:space="preserve"> </w:t>
      </w:r>
      <w:r w:rsidR="007A63EE">
        <w:rPr>
          <w:rFonts w:ascii="Tahoma" w:eastAsia="Times New Roman" w:hAnsi="Tahoma" w:cs="Tahoma"/>
          <w:color w:val="000000"/>
          <w:sz w:val="20"/>
          <w:szCs w:val="20"/>
        </w:rPr>
        <w:t>This c</w:t>
      </w:r>
      <w:r w:rsidR="00013F9C">
        <w:rPr>
          <w:rFonts w:ascii="Tahoma" w:eastAsia="Times New Roman" w:hAnsi="Tahoma" w:cs="Tahoma"/>
          <w:color w:val="000000"/>
          <w:sz w:val="20"/>
          <w:szCs w:val="20"/>
        </w:rPr>
        <w:t>an</w:t>
      </w:r>
      <w:r w:rsidR="007A63EE">
        <w:rPr>
          <w:rFonts w:ascii="Tahoma" w:eastAsia="Times New Roman" w:hAnsi="Tahoma" w:cs="Tahoma"/>
          <w:color w:val="000000"/>
          <w:sz w:val="20"/>
          <w:szCs w:val="20"/>
        </w:rPr>
        <w:t xml:space="preserve"> be done in collaboration with other churches or a</w:t>
      </w:r>
      <w:r w:rsidR="00013F9C">
        <w:rPr>
          <w:rFonts w:ascii="Tahoma" w:eastAsia="Times New Roman" w:hAnsi="Tahoma" w:cs="Tahoma"/>
          <w:color w:val="000000"/>
          <w:sz w:val="20"/>
          <w:szCs w:val="20"/>
        </w:rPr>
        <w:t>s</w:t>
      </w:r>
      <w:r w:rsidR="007A63EE">
        <w:rPr>
          <w:rFonts w:ascii="Tahoma" w:eastAsia="Times New Roman" w:hAnsi="Tahoma" w:cs="Tahoma"/>
          <w:color w:val="000000"/>
          <w:sz w:val="20"/>
          <w:szCs w:val="20"/>
        </w:rPr>
        <w:t xml:space="preserve"> project </w:t>
      </w:r>
      <w:r w:rsidR="00013F9C">
        <w:rPr>
          <w:rFonts w:ascii="Tahoma" w:eastAsia="Times New Roman" w:hAnsi="Tahoma" w:cs="Tahoma"/>
          <w:color w:val="000000"/>
          <w:sz w:val="20"/>
          <w:szCs w:val="20"/>
        </w:rPr>
        <w:t xml:space="preserve">of </w:t>
      </w:r>
      <w:r w:rsidR="007A63EE">
        <w:rPr>
          <w:rFonts w:ascii="Tahoma" w:eastAsia="Times New Roman" w:hAnsi="Tahoma" w:cs="Tahoma"/>
          <w:color w:val="000000"/>
          <w:sz w:val="20"/>
          <w:szCs w:val="20"/>
        </w:rPr>
        <w:t>your congregation.</w:t>
      </w:r>
      <w:r w:rsidR="009B0D3A">
        <w:rPr>
          <w:rFonts w:ascii="Tahoma" w:eastAsia="Times New Roman" w:hAnsi="Tahoma" w:cs="Tahoma"/>
          <w:color w:val="000000"/>
          <w:sz w:val="20"/>
          <w:szCs w:val="20"/>
        </w:rPr>
        <w:t xml:space="preserve"> Two ELCA congregations participated in the construction and furnishing</w:t>
      </w:r>
      <w:r w:rsidR="00013F9C">
        <w:rPr>
          <w:rFonts w:ascii="Tahoma" w:eastAsia="Times New Roman" w:hAnsi="Tahoma" w:cs="Tahoma"/>
          <w:color w:val="000000"/>
          <w:sz w:val="20"/>
          <w:szCs w:val="20"/>
        </w:rPr>
        <w:t xml:space="preserve"> of units in the of the Mosaic Settlement</w:t>
      </w:r>
      <w:r w:rsidR="007A63EE">
        <w:rPr>
          <w:rFonts w:ascii="Tahoma" w:eastAsia="Times New Roman" w:hAnsi="Tahoma" w:cs="Tahoma"/>
          <w:color w:val="000000"/>
          <w:sz w:val="20"/>
          <w:szCs w:val="20"/>
        </w:rPr>
        <w:t xml:space="preserve"> (Cost</w:t>
      </w:r>
      <w:r w:rsidR="009675D2">
        <w:rPr>
          <w:rFonts w:ascii="Tahoma" w:eastAsia="Times New Roman" w:hAnsi="Tahoma" w:cs="Tahoma"/>
          <w:color w:val="000000"/>
          <w:sz w:val="20"/>
          <w:szCs w:val="20"/>
        </w:rPr>
        <w:t>:</w:t>
      </w:r>
      <w:r w:rsidR="00013F9C">
        <w:rPr>
          <w:rFonts w:ascii="Tahoma" w:eastAsia="Times New Roman" w:hAnsi="Tahoma" w:cs="Tahoma"/>
          <w:color w:val="000000"/>
          <w:sz w:val="20"/>
          <w:szCs w:val="20"/>
        </w:rPr>
        <w:t xml:space="preserve"> roughly </w:t>
      </w:r>
      <w:r w:rsidR="007A63EE">
        <w:rPr>
          <w:rFonts w:ascii="Tahoma" w:eastAsia="Times New Roman" w:hAnsi="Tahoma" w:cs="Tahoma"/>
          <w:color w:val="000000"/>
          <w:sz w:val="20"/>
          <w:szCs w:val="20"/>
        </w:rPr>
        <w:t xml:space="preserve">$35,000 – </w:t>
      </w:r>
      <w:r w:rsidR="00360699">
        <w:rPr>
          <w:rFonts w:ascii="Tahoma" w:eastAsia="Times New Roman" w:hAnsi="Tahoma" w:cs="Tahoma"/>
          <w:color w:val="000000"/>
          <w:sz w:val="20"/>
          <w:szCs w:val="20"/>
        </w:rPr>
        <w:t>$</w:t>
      </w:r>
      <w:r w:rsidR="007A63EE">
        <w:rPr>
          <w:rFonts w:ascii="Tahoma" w:eastAsia="Times New Roman" w:hAnsi="Tahoma" w:cs="Tahoma"/>
          <w:color w:val="000000"/>
          <w:sz w:val="20"/>
          <w:szCs w:val="20"/>
        </w:rPr>
        <w:t>50,000).</w:t>
      </w:r>
    </w:p>
    <w:p w14:paraId="34A147FD" w14:textId="2B49ACF5" w:rsidR="007A63EE" w:rsidRPr="00360699" w:rsidRDefault="007A63EE" w:rsidP="00260335">
      <w:pPr>
        <w:spacing w:after="0" w:line="240" w:lineRule="auto"/>
        <w:jc w:val="both"/>
        <w:rPr>
          <w:rFonts w:ascii="Tahoma" w:eastAsia="Times New Roman" w:hAnsi="Tahoma" w:cs="Tahoma"/>
          <w:color w:val="000000"/>
          <w:sz w:val="16"/>
          <w:szCs w:val="16"/>
        </w:rPr>
      </w:pPr>
    </w:p>
    <w:p w14:paraId="626A9E3B" w14:textId="5AB35BDF" w:rsidR="00636638" w:rsidRPr="00360699" w:rsidRDefault="007A63EE" w:rsidP="00260335">
      <w:pPr>
        <w:spacing w:after="0" w:line="240" w:lineRule="auto"/>
        <w:jc w:val="both"/>
        <w:rPr>
          <w:rFonts w:ascii="Tahoma" w:eastAsia="Times New Roman" w:hAnsi="Tahoma" w:cs="Tahoma"/>
          <w:b/>
          <w:bCs/>
          <w:color w:val="C45911" w:themeColor="accent2" w:themeShade="BF"/>
        </w:rPr>
      </w:pPr>
      <w:bookmarkStart w:id="4" w:name="_Hlk133524780"/>
      <w:r w:rsidRPr="00360699">
        <w:rPr>
          <w:rFonts w:ascii="Tahoma" w:eastAsia="Times New Roman" w:hAnsi="Tahoma" w:cs="Tahoma"/>
          <w:b/>
          <w:bCs/>
          <w:color w:val="C45911" w:themeColor="accent2" w:themeShade="BF"/>
        </w:rPr>
        <w:t>Other Ways to Help</w:t>
      </w:r>
      <w:r w:rsidR="00636638" w:rsidRPr="00360699">
        <w:rPr>
          <w:rFonts w:ascii="Tahoma" w:eastAsia="Times New Roman" w:hAnsi="Tahoma" w:cs="Tahoma"/>
          <w:b/>
          <w:bCs/>
          <w:color w:val="C45911" w:themeColor="accent2" w:themeShade="BF"/>
        </w:rPr>
        <w:t>:</w:t>
      </w:r>
      <w:r w:rsidR="00E15634" w:rsidRPr="00360699">
        <w:rPr>
          <w:rFonts w:ascii="Tahoma" w:eastAsia="Times New Roman" w:hAnsi="Tahoma" w:cs="Tahoma"/>
          <w:b/>
          <w:bCs/>
          <w:color w:val="C45911" w:themeColor="accent2" w:themeShade="BF"/>
        </w:rPr>
        <w:t xml:space="preserve"> </w:t>
      </w:r>
    </w:p>
    <w:p w14:paraId="0AA5D291" w14:textId="23FFACDC" w:rsidR="00636638" w:rsidRPr="00360699" w:rsidRDefault="00636638" w:rsidP="00260335">
      <w:pPr>
        <w:spacing w:after="0" w:line="240" w:lineRule="auto"/>
        <w:jc w:val="both"/>
        <w:rPr>
          <w:rFonts w:ascii="Tahoma" w:eastAsia="Times New Roman" w:hAnsi="Tahoma" w:cs="Tahoma"/>
          <w:color w:val="000000"/>
          <w:sz w:val="8"/>
          <w:szCs w:val="8"/>
        </w:rPr>
      </w:pPr>
    </w:p>
    <w:p w14:paraId="23EA4D34" w14:textId="76710609" w:rsidR="007A63EE" w:rsidRPr="00360699" w:rsidRDefault="00E15634" w:rsidP="00260335">
      <w:pPr>
        <w:spacing w:after="0" w:line="240" w:lineRule="auto"/>
        <w:jc w:val="both"/>
        <w:rPr>
          <w:rFonts w:ascii="Tahoma" w:eastAsia="Times New Roman" w:hAnsi="Tahoma" w:cs="Tahoma"/>
          <w:b/>
          <w:bCs/>
          <w:color w:val="000000"/>
          <w:sz w:val="20"/>
          <w:szCs w:val="20"/>
        </w:rPr>
      </w:pPr>
      <w:r w:rsidRPr="00360699">
        <w:rPr>
          <w:rFonts w:ascii="Tahoma" w:eastAsia="Times New Roman" w:hAnsi="Tahoma" w:cs="Tahoma"/>
          <w:b/>
          <w:bCs/>
          <w:color w:val="000000"/>
          <w:sz w:val="20"/>
          <w:szCs w:val="20"/>
        </w:rPr>
        <w:t xml:space="preserve">Identify a Sacred Settlement </w:t>
      </w:r>
      <w:r w:rsidR="00636638" w:rsidRPr="00360699">
        <w:rPr>
          <w:rFonts w:ascii="Tahoma" w:eastAsia="Times New Roman" w:hAnsi="Tahoma" w:cs="Tahoma"/>
          <w:b/>
          <w:bCs/>
          <w:color w:val="000000"/>
          <w:sz w:val="20"/>
          <w:szCs w:val="20"/>
        </w:rPr>
        <w:t>Being Formed, then…</w:t>
      </w:r>
    </w:p>
    <w:p w14:paraId="433E28C2" w14:textId="45F0C6F8" w:rsidR="007A63EE" w:rsidRPr="00FA787D" w:rsidRDefault="007A63EE" w:rsidP="00FA787D">
      <w:pPr>
        <w:pStyle w:val="ListParagraph"/>
        <w:numPr>
          <w:ilvl w:val="0"/>
          <w:numId w:val="8"/>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 xml:space="preserve">Clear the Ground where the Sacred Settlement will be located </w:t>
      </w:r>
    </w:p>
    <w:bookmarkEnd w:id="4"/>
    <w:p w14:paraId="69D30EBB" w14:textId="31C2E7C4" w:rsidR="00E15634" w:rsidRPr="00FA787D" w:rsidRDefault="007A63EE" w:rsidP="00FA787D">
      <w:pPr>
        <w:pStyle w:val="ListParagraph"/>
        <w:numPr>
          <w:ilvl w:val="0"/>
          <w:numId w:val="8"/>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Help Remodel the Faith Community to Provide Common Space</w:t>
      </w:r>
    </w:p>
    <w:p w14:paraId="5EBE0CBE" w14:textId="653EBFE4" w:rsidR="00E15634" w:rsidRPr="00E15634" w:rsidRDefault="00280519" w:rsidP="00E15634">
      <w:pPr>
        <w:pStyle w:val="ListParagraph"/>
        <w:numPr>
          <w:ilvl w:val="0"/>
          <w:numId w:val="3"/>
        </w:numPr>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82816" behindDoc="1" locked="0" layoutInCell="1" allowOverlap="1" wp14:anchorId="40E80128" wp14:editId="753294E8">
            <wp:simplePos x="0" y="0"/>
            <wp:positionH relativeFrom="margin">
              <wp:posOffset>2944495</wp:posOffset>
            </wp:positionH>
            <wp:positionV relativeFrom="paragraph">
              <wp:posOffset>53975</wp:posOffset>
            </wp:positionV>
            <wp:extent cx="1577975" cy="1183005"/>
            <wp:effectExtent l="0" t="0" r="3175" b="0"/>
            <wp:wrapTight wrapText="bothSides">
              <wp:wrapPolygon edited="0">
                <wp:start x="0" y="0"/>
                <wp:lineTo x="0" y="21217"/>
                <wp:lineTo x="21383" y="21217"/>
                <wp:lineTo x="213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7975" cy="1183005"/>
                    </a:xfrm>
                    <a:prstGeom prst="rect">
                      <a:avLst/>
                    </a:prstGeom>
                  </pic:spPr>
                </pic:pic>
              </a:graphicData>
            </a:graphic>
            <wp14:sizeRelH relativeFrom="page">
              <wp14:pctWidth>0</wp14:pctWidth>
            </wp14:sizeRelH>
            <wp14:sizeRelV relativeFrom="page">
              <wp14:pctHeight>0</wp14:pctHeight>
            </wp14:sizeRelV>
          </wp:anchor>
        </w:drawing>
      </w:r>
      <w:r w:rsidR="007A63EE" w:rsidRPr="00E15634">
        <w:rPr>
          <w:rFonts w:ascii="Tahoma" w:eastAsia="Times New Roman" w:hAnsi="Tahoma" w:cs="Tahoma"/>
          <w:color w:val="000000"/>
          <w:sz w:val="20"/>
          <w:szCs w:val="20"/>
        </w:rPr>
        <w:t>Kitchen</w:t>
      </w:r>
    </w:p>
    <w:p w14:paraId="1C03FCF6" w14:textId="2D6F90C9" w:rsidR="00E15634" w:rsidRPr="00E15634" w:rsidRDefault="007A63EE" w:rsidP="00E15634">
      <w:pPr>
        <w:pStyle w:val="ListParagraph"/>
        <w:numPr>
          <w:ilvl w:val="0"/>
          <w:numId w:val="3"/>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Common Room</w:t>
      </w:r>
    </w:p>
    <w:p w14:paraId="6F105F78" w14:textId="43D7AB4F" w:rsidR="007A63EE" w:rsidRDefault="007A63EE" w:rsidP="00E15634">
      <w:pPr>
        <w:pStyle w:val="ListParagraph"/>
        <w:numPr>
          <w:ilvl w:val="0"/>
          <w:numId w:val="3"/>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Showers</w:t>
      </w:r>
      <w:r w:rsidR="00E15634" w:rsidRPr="00E15634">
        <w:rPr>
          <w:rFonts w:ascii="Tahoma" w:eastAsia="Times New Roman" w:hAnsi="Tahoma" w:cs="Tahoma"/>
          <w:color w:val="000000"/>
          <w:sz w:val="20"/>
          <w:szCs w:val="20"/>
        </w:rPr>
        <w:t>/Rest Rooms</w:t>
      </w:r>
    </w:p>
    <w:p w14:paraId="77D7BED3" w14:textId="76725C74" w:rsidR="00E15634" w:rsidRDefault="00E15634" w:rsidP="00E15634">
      <w:pPr>
        <w:pStyle w:val="ListParagraph"/>
        <w:numPr>
          <w:ilvl w:val="0"/>
          <w:numId w:val="3"/>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Bookshelves</w:t>
      </w:r>
    </w:p>
    <w:p w14:paraId="3C63594F" w14:textId="534DB6CE" w:rsidR="00E15634" w:rsidRPr="00FA787D" w:rsidRDefault="00E15634" w:rsidP="00FA787D">
      <w:pPr>
        <w:pStyle w:val="ListParagraph"/>
        <w:numPr>
          <w:ilvl w:val="0"/>
          <w:numId w:val="9"/>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Help Furnish or Supply Common Areas</w:t>
      </w:r>
    </w:p>
    <w:p w14:paraId="6EAD8B11" w14:textId="0AC3C1E3" w:rsidR="00E15634" w:rsidRPr="00E15634" w:rsidRDefault="002639BC" w:rsidP="00E15634">
      <w:pPr>
        <w:pStyle w:val="ListParagraph"/>
        <w:numPr>
          <w:ilvl w:val="0"/>
          <w:numId w:val="4"/>
        </w:numPr>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71552" behindDoc="1" locked="0" layoutInCell="1" allowOverlap="1" wp14:anchorId="6B8781DE" wp14:editId="7F58F388">
            <wp:simplePos x="0" y="0"/>
            <wp:positionH relativeFrom="margin">
              <wp:align>right</wp:align>
            </wp:positionH>
            <wp:positionV relativeFrom="paragraph">
              <wp:posOffset>56515</wp:posOffset>
            </wp:positionV>
            <wp:extent cx="1828800" cy="1828800"/>
            <wp:effectExtent l="0" t="0" r="0" b="0"/>
            <wp:wrapTight wrapText="bothSides">
              <wp:wrapPolygon edited="0">
                <wp:start x="0" y="0"/>
                <wp:lineTo x="0" y="21375"/>
                <wp:lineTo x="21375" y="21375"/>
                <wp:lineTo x="21375" y="0"/>
                <wp:lineTo x="0" y="0"/>
              </wp:wrapPolygon>
            </wp:wrapTight>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E15634" w:rsidRPr="00E15634">
        <w:rPr>
          <w:rFonts w:ascii="Tahoma" w:eastAsia="Times New Roman" w:hAnsi="Tahoma" w:cs="Tahoma"/>
          <w:color w:val="000000"/>
          <w:sz w:val="20"/>
          <w:szCs w:val="20"/>
        </w:rPr>
        <w:t>Kitchen Supplies</w:t>
      </w:r>
    </w:p>
    <w:p w14:paraId="65C5E991" w14:textId="7E833636" w:rsidR="00E15634" w:rsidRDefault="00E15634" w:rsidP="00E15634">
      <w:pPr>
        <w:pStyle w:val="ListParagraph"/>
        <w:numPr>
          <w:ilvl w:val="0"/>
          <w:numId w:val="4"/>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Community Table(s)</w:t>
      </w:r>
    </w:p>
    <w:p w14:paraId="6F4B4E38" w14:textId="7AE4117D" w:rsidR="00636638" w:rsidRPr="00E15634" w:rsidRDefault="00636638" w:rsidP="00E15634">
      <w:pPr>
        <w:pStyle w:val="ListParagraph"/>
        <w:numPr>
          <w:ilvl w:val="0"/>
          <w:numId w:val="4"/>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Dishes for Community Meals</w:t>
      </w:r>
    </w:p>
    <w:p w14:paraId="16BCE865" w14:textId="75E6DD32" w:rsidR="00E15634" w:rsidRPr="00E15634" w:rsidRDefault="002639BC" w:rsidP="00E15634">
      <w:pPr>
        <w:pStyle w:val="ListParagraph"/>
        <w:numPr>
          <w:ilvl w:val="0"/>
          <w:numId w:val="4"/>
        </w:numPr>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83840" behindDoc="1" locked="0" layoutInCell="1" allowOverlap="1" wp14:anchorId="5A6E2B7D" wp14:editId="6C59C0B2">
            <wp:simplePos x="0" y="0"/>
            <wp:positionH relativeFrom="column">
              <wp:posOffset>3117850</wp:posOffset>
            </wp:positionH>
            <wp:positionV relativeFrom="paragraph">
              <wp:posOffset>52070</wp:posOffset>
            </wp:positionV>
            <wp:extent cx="1376045" cy="1834515"/>
            <wp:effectExtent l="0" t="0" r="0" b="0"/>
            <wp:wrapTight wrapText="bothSides">
              <wp:wrapPolygon edited="0">
                <wp:start x="0" y="0"/>
                <wp:lineTo x="0" y="21308"/>
                <wp:lineTo x="21231" y="21308"/>
                <wp:lineTo x="212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6045" cy="1834515"/>
                    </a:xfrm>
                    <a:prstGeom prst="rect">
                      <a:avLst/>
                    </a:prstGeom>
                  </pic:spPr>
                </pic:pic>
              </a:graphicData>
            </a:graphic>
            <wp14:sizeRelH relativeFrom="page">
              <wp14:pctWidth>0</wp14:pctWidth>
            </wp14:sizeRelH>
            <wp14:sizeRelV relativeFrom="page">
              <wp14:pctHeight>0</wp14:pctHeight>
            </wp14:sizeRelV>
          </wp:anchor>
        </w:drawing>
      </w:r>
      <w:r w:rsidR="00E15634" w:rsidRPr="00E15634">
        <w:rPr>
          <w:rFonts w:ascii="Tahoma" w:eastAsia="Times New Roman" w:hAnsi="Tahoma" w:cs="Tahoma"/>
          <w:color w:val="000000"/>
          <w:sz w:val="20"/>
          <w:szCs w:val="20"/>
        </w:rPr>
        <w:t>Books</w:t>
      </w:r>
    </w:p>
    <w:p w14:paraId="5F49C60D" w14:textId="5A57D081" w:rsidR="00E15634" w:rsidRPr="00E15634" w:rsidRDefault="00E15634" w:rsidP="00E15634">
      <w:pPr>
        <w:pStyle w:val="ListParagraph"/>
        <w:numPr>
          <w:ilvl w:val="0"/>
          <w:numId w:val="4"/>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Games</w:t>
      </w:r>
    </w:p>
    <w:p w14:paraId="1E0FF750" w14:textId="5222B6E4" w:rsidR="007A63EE" w:rsidRPr="00FA787D" w:rsidRDefault="00E15634" w:rsidP="00FA787D">
      <w:pPr>
        <w:pStyle w:val="ListParagraph"/>
        <w:numPr>
          <w:ilvl w:val="0"/>
          <w:numId w:val="10"/>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Build or Help Build a Tiny Home</w:t>
      </w:r>
    </w:p>
    <w:p w14:paraId="395A63C8" w14:textId="518EEACB" w:rsidR="00E15634" w:rsidRPr="00E15634" w:rsidRDefault="00E15634" w:rsidP="00E15634">
      <w:pPr>
        <w:pStyle w:val="ListParagraph"/>
        <w:numPr>
          <w:ilvl w:val="0"/>
          <w:numId w:val="2"/>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Framing</w:t>
      </w:r>
    </w:p>
    <w:p w14:paraId="37EF8735" w14:textId="4C4CF006" w:rsidR="00E15634" w:rsidRPr="00E15634" w:rsidRDefault="009675D2" w:rsidP="00E15634">
      <w:pPr>
        <w:pStyle w:val="ListParagraph"/>
        <w:numPr>
          <w:ilvl w:val="0"/>
          <w:numId w:val="2"/>
        </w:num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Exterior/Interior</w:t>
      </w:r>
    </w:p>
    <w:p w14:paraId="3CEE2F74" w14:textId="0C6A0724" w:rsidR="00E15634" w:rsidRPr="00E15634" w:rsidRDefault="00E15634" w:rsidP="00E15634">
      <w:pPr>
        <w:pStyle w:val="ListParagraph"/>
        <w:numPr>
          <w:ilvl w:val="0"/>
          <w:numId w:val="2"/>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Cabinets</w:t>
      </w:r>
    </w:p>
    <w:p w14:paraId="10D99EB9" w14:textId="52212980" w:rsidR="007A63EE" w:rsidRPr="00E15634" w:rsidRDefault="00E15634" w:rsidP="00E15634">
      <w:pPr>
        <w:pStyle w:val="ListParagraph"/>
        <w:numPr>
          <w:ilvl w:val="0"/>
          <w:numId w:val="2"/>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Paint</w:t>
      </w:r>
    </w:p>
    <w:p w14:paraId="58853A9C" w14:textId="218C154A" w:rsidR="00E15634" w:rsidRPr="00E15634" w:rsidRDefault="00E15634" w:rsidP="00E15634">
      <w:pPr>
        <w:pStyle w:val="ListParagraph"/>
        <w:numPr>
          <w:ilvl w:val="0"/>
          <w:numId w:val="2"/>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Finishing</w:t>
      </w:r>
    </w:p>
    <w:p w14:paraId="0887C511" w14:textId="674EEF33" w:rsidR="00E15634" w:rsidRDefault="00E15634" w:rsidP="00E15634">
      <w:pPr>
        <w:pStyle w:val="ListParagraph"/>
        <w:numPr>
          <w:ilvl w:val="0"/>
          <w:numId w:val="2"/>
        </w:numPr>
        <w:spacing w:after="0" w:line="240" w:lineRule="auto"/>
        <w:jc w:val="both"/>
        <w:rPr>
          <w:rFonts w:ascii="Tahoma" w:eastAsia="Times New Roman" w:hAnsi="Tahoma" w:cs="Tahoma"/>
          <w:color w:val="000000"/>
          <w:sz w:val="20"/>
          <w:szCs w:val="20"/>
        </w:rPr>
      </w:pPr>
      <w:r w:rsidRPr="00E15634">
        <w:rPr>
          <w:rFonts w:ascii="Tahoma" w:eastAsia="Times New Roman" w:hAnsi="Tahoma" w:cs="Tahoma"/>
          <w:color w:val="000000"/>
          <w:sz w:val="20"/>
          <w:szCs w:val="20"/>
        </w:rPr>
        <w:t>Porch</w:t>
      </w:r>
    </w:p>
    <w:p w14:paraId="79DAFC1B" w14:textId="11DD24E2" w:rsidR="00636638" w:rsidRPr="00E15634" w:rsidRDefault="009C6999" w:rsidP="00E15634">
      <w:pPr>
        <w:pStyle w:val="ListParagraph"/>
        <w:numPr>
          <w:ilvl w:val="0"/>
          <w:numId w:val="2"/>
        </w:numPr>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85888" behindDoc="1" locked="0" layoutInCell="1" allowOverlap="1" wp14:anchorId="2C12ACB6" wp14:editId="79369E79">
            <wp:simplePos x="0" y="0"/>
            <wp:positionH relativeFrom="margin">
              <wp:posOffset>3964305</wp:posOffset>
            </wp:positionH>
            <wp:positionV relativeFrom="paragraph">
              <wp:posOffset>106045</wp:posOffset>
            </wp:positionV>
            <wp:extent cx="2426970" cy="1393825"/>
            <wp:effectExtent l="38100" t="38100" r="30480" b="34925"/>
            <wp:wrapTight wrapText="bothSides">
              <wp:wrapPolygon edited="0">
                <wp:start x="-339" y="-590"/>
                <wp:lineTo x="-339" y="21846"/>
                <wp:lineTo x="21702" y="21846"/>
                <wp:lineTo x="21702" y="-590"/>
                <wp:lineTo x="-339" y="-59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3" cstate="print">
                      <a:extLst>
                        <a:ext uri="{28A0092B-C50C-407E-A947-70E740481C1C}">
                          <a14:useLocalDpi xmlns:a14="http://schemas.microsoft.com/office/drawing/2010/main" val="0"/>
                        </a:ext>
                      </a:extLst>
                    </a:blip>
                    <a:srcRect t="1" b="-260"/>
                    <a:stretch/>
                  </pic:blipFill>
                  <pic:spPr bwMode="auto">
                    <a:xfrm>
                      <a:off x="0" y="0"/>
                      <a:ext cx="2426970" cy="1393825"/>
                    </a:xfrm>
                    <a:prstGeom prst="rect">
                      <a:avLst/>
                    </a:prstGeom>
                    <a:ln w="25400">
                      <a:solidFill>
                        <a:schemeClr val="bg1"/>
                      </a:solidFill>
                      <a:beve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638">
        <w:rPr>
          <w:rFonts w:ascii="Tahoma" w:eastAsia="Times New Roman" w:hAnsi="Tahoma" w:cs="Tahoma"/>
          <w:color w:val="000000"/>
          <w:sz w:val="20"/>
          <w:szCs w:val="20"/>
        </w:rPr>
        <w:t>Skirting</w:t>
      </w:r>
    </w:p>
    <w:p w14:paraId="3305AE93" w14:textId="0EB005DA" w:rsidR="00E15634" w:rsidRPr="00FA787D" w:rsidRDefault="00E15634" w:rsidP="00FA787D">
      <w:pPr>
        <w:pStyle w:val="ListParagraph"/>
        <w:numPr>
          <w:ilvl w:val="0"/>
          <w:numId w:val="11"/>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Prepare a Tiny House to be Someone’s Home</w:t>
      </w:r>
    </w:p>
    <w:p w14:paraId="342337FA" w14:textId="01B1EA33" w:rsidR="00E15634" w:rsidRPr="00360699" w:rsidRDefault="00E15634" w:rsidP="00360699">
      <w:pPr>
        <w:pStyle w:val="ListParagraph"/>
        <w:numPr>
          <w:ilvl w:val="0"/>
          <w:numId w:val="5"/>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Furniture</w:t>
      </w:r>
    </w:p>
    <w:p w14:paraId="3A1A762D" w14:textId="62E85354" w:rsidR="00E15634" w:rsidRPr="00360699" w:rsidRDefault="00E15634" w:rsidP="00360699">
      <w:pPr>
        <w:pStyle w:val="ListParagraph"/>
        <w:numPr>
          <w:ilvl w:val="0"/>
          <w:numId w:val="5"/>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Quilt</w:t>
      </w:r>
    </w:p>
    <w:p w14:paraId="3F97ED53" w14:textId="6A1FA091" w:rsidR="00E15634" w:rsidRPr="00360699" w:rsidRDefault="00E15634" w:rsidP="00360699">
      <w:pPr>
        <w:pStyle w:val="ListParagraph"/>
        <w:numPr>
          <w:ilvl w:val="0"/>
          <w:numId w:val="5"/>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Bedding</w:t>
      </w:r>
    </w:p>
    <w:p w14:paraId="17DAD9A7" w14:textId="7F36BD39" w:rsidR="00E15634" w:rsidRPr="00360699" w:rsidRDefault="00636638" w:rsidP="00360699">
      <w:pPr>
        <w:pStyle w:val="ListParagraph"/>
        <w:numPr>
          <w:ilvl w:val="0"/>
          <w:numId w:val="5"/>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Basic Kitchen Supplies (hotplate, dishes, tea kettle, pan)</w:t>
      </w:r>
    </w:p>
    <w:p w14:paraId="3765D8EC" w14:textId="4ECF0315" w:rsidR="00636638" w:rsidRPr="00FA787D" w:rsidRDefault="00636638" w:rsidP="00FA787D">
      <w:pPr>
        <w:pStyle w:val="ListParagraph"/>
        <w:numPr>
          <w:ilvl w:val="0"/>
          <w:numId w:val="12"/>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Prepare the Grounds</w:t>
      </w:r>
    </w:p>
    <w:p w14:paraId="4AE4BD9D" w14:textId="37D0EBA2" w:rsidR="00636638" w:rsidRPr="00360699" w:rsidRDefault="00636638" w:rsidP="00360699">
      <w:pPr>
        <w:pStyle w:val="ListParagraph"/>
        <w:numPr>
          <w:ilvl w:val="0"/>
          <w:numId w:val="6"/>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Reseed Lawn</w:t>
      </w:r>
      <w:r w:rsidR="00360699" w:rsidRPr="00360699">
        <w:rPr>
          <w:rFonts w:ascii="Tahoma" w:eastAsia="Times New Roman" w:hAnsi="Tahoma" w:cs="Tahoma"/>
          <w:color w:val="000000"/>
          <w:sz w:val="20"/>
          <w:szCs w:val="20"/>
        </w:rPr>
        <w:t>/Lay Sod</w:t>
      </w:r>
    </w:p>
    <w:p w14:paraId="1A8D8BAC" w14:textId="7BBC6B0D" w:rsidR="00636638" w:rsidRPr="00360699" w:rsidRDefault="00636638" w:rsidP="00360699">
      <w:pPr>
        <w:pStyle w:val="ListParagraph"/>
        <w:numPr>
          <w:ilvl w:val="0"/>
          <w:numId w:val="6"/>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Build Paths</w:t>
      </w:r>
    </w:p>
    <w:p w14:paraId="430179C3" w14:textId="20EC04BB" w:rsidR="00636638" w:rsidRPr="00360699" w:rsidRDefault="00636638" w:rsidP="00360699">
      <w:pPr>
        <w:pStyle w:val="ListParagraph"/>
        <w:numPr>
          <w:ilvl w:val="0"/>
          <w:numId w:val="6"/>
        </w:numPr>
        <w:spacing w:after="0" w:line="240" w:lineRule="auto"/>
        <w:jc w:val="both"/>
        <w:rPr>
          <w:rFonts w:ascii="Tahoma" w:eastAsia="Times New Roman" w:hAnsi="Tahoma" w:cs="Tahoma"/>
          <w:color w:val="000000"/>
          <w:sz w:val="20"/>
          <w:szCs w:val="20"/>
        </w:rPr>
      </w:pPr>
      <w:r w:rsidRPr="00360699">
        <w:rPr>
          <w:rFonts w:ascii="Tahoma" w:eastAsia="Times New Roman" w:hAnsi="Tahoma" w:cs="Tahoma"/>
          <w:color w:val="000000"/>
          <w:sz w:val="20"/>
          <w:szCs w:val="20"/>
        </w:rPr>
        <w:t xml:space="preserve">Fire </w:t>
      </w:r>
      <w:r w:rsidR="005511B6">
        <w:rPr>
          <w:rFonts w:ascii="Tahoma" w:eastAsia="Times New Roman" w:hAnsi="Tahoma" w:cs="Tahoma"/>
          <w:color w:val="000000"/>
          <w:sz w:val="20"/>
          <w:szCs w:val="20"/>
        </w:rPr>
        <w:t>P</w:t>
      </w:r>
      <w:r w:rsidRPr="00360699">
        <w:rPr>
          <w:rFonts w:ascii="Tahoma" w:eastAsia="Times New Roman" w:hAnsi="Tahoma" w:cs="Tahoma"/>
          <w:color w:val="000000"/>
          <w:sz w:val="20"/>
          <w:szCs w:val="20"/>
        </w:rPr>
        <w:t>it</w:t>
      </w:r>
      <w:r w:rsidR="005511B6">
        <w:rPr>
          <w:rFonts w:ascii="Tahoma" w:eastAsia="Times New Roman" w:hAnsi="Tahoma" w:cs="Tahoma"/>
          <w:color w:val="000000"/>
          <w:sz w:val="20"/>
          <w:szCs w:val="20"/>
        </w:rPr>
        <w:t>/Outdoor Furniture</w:t>
      </w:r>
    </w:p>
    <w:p w14:paraId="16507F87" w14:textId="30F575F1" w:rsidR="00360699" w:rsidRPr="00360699" w:rsidRDefault="009C6999" w:rsidP="00360699">
      <w:pPr>
        <w:pStyle w:val="ListParagraph"/>
        <w:numPr>
          <w:ilvl w:val="0"/>
          <w:numId w:val="6"/>
        </w:numPr>
        <w:spacing w:after="0" w:line="240" w:lineRule="auto"/>
        <w:jc w:val="both"/>
        <w:rPr>
          <w:rFonts w:ascii="Tahoma" w:eastAsia="Times New Roman" w:hAnsi="Tahoma" w:cs="Tahoma"/>
          <w:color w:val="000000"/>
          <w:sz w:val="20"/>
          <w:szCs w:val="20"/>
        </w:rPr>
      </w:pPr>
      <w:r w:rsidRPr="005511B6">
        <w:rPr>
          <w:rFonts w:ascii="Tahoma" w:eastAsia="Times New Roman" w:hAnsi="Tahoma" w:cs="Tahoma"/>
          <w:b/>
          <w:bCs/>
          <w:noProof/>
          <w:color w:val="C45911" w:themeColor="accent2" w:themeShade="BF"/>
          <w:sz w:val="24"/>
          <w:szCs w:val="24"/>
        </w:rPr>
        <mc:AlternateContent>
          <mc:Choice Requires="wps">
            <w:drawing>
              <wp:anchor distT="0" distB="0" distL="114300" distR="114300" simplePos="0" relativeHeight="251669504" behindDoc="0" locked="0" layoutInCell="1" allowOverlap="1" wp14:anchorId="3E8A33A6" wp14:editId="53BA7C5C">
                <wp:simplePos x="0" y="0"/>
                <wp:positionH relativeFrom="margin">
                  <wp:align>right</wp:align>
                </wp:positionH>
                <wp:positionV relativeFrom="paragraph">
                  <wp:posOffset>139700</wp:posOffset>
                </wp:positionV>
                <wp:extent cx="838200" cy="209550"/>
                <wp:effectExtent l="0" t="19050" r="38100" b="38100"/>
                <wp:wrapNone/>
                <wp:docPr id="16" name="Arrow: Right 16"/>
                <wp:cNvGraphicFramePr/>
                <a:graphic xmlns:a="http://schemas.openxmlformats.org/drawingml/2006/main">
                  <a:graphicData uri="http://schemas.microsoft.com/office/word/2010/wordprocessingShape">
                    <wps:wsp>
                      <wps:cNvSpPr/>
                      <wps:spPr>
                        <a:xfrm>
                          <a:off x="0" y="0"/>
                          <a:ext cx="838200" cy="20955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7E9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14.8pt;margin-top:11pt;width:66pt;height:1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YShgIAANsFAAAOAAAAZHJzL2Uyb0RvYy54bWy0VMFu2zAMvQ/YPwi6r06yZm2DOkXQosOA&#10;bi3WDj2rshQLkEWNUuJkXz9KdpysC3YYtotMiuQj+Szy8mrTWLZWGAy4ko9PRpwpJ6Eyblnyb0+3&#10;7845C1G4SlhwquRbFfjV/O2by9bP1ARqsJVCRiAuzFpf8jpGPyuKIGvViHACXjkyasBGRFJxWVQo&#10;WkJvbDEZjT4ULWDlEaQKgW5vOiOfZ3ytlYz3WgcVmS051Rbzifl8SWcxvxSzJQpfG9mXIf6iikYY&#10;R0kHqBsRBVuh+Q2qMRIhgI4nEpoCtDZS5R6om/HoVTePtfAq90LkBD/QFP4drPyyfvQPSDS0PswC&#10;iamLjcYmfak+tslkbQey1CYySZfn78/pB3AmyTQZXUynmcxiH+wxxI8KGpaEkqNZ1nGBCG0mSqzv&#10;QqS0FLBzTBkDWFPdGmuzkl6BurbI1oL+n5BSuTjJ4XbVfIaquz+bjqiQDis/nBSSkX9Bs+6/JqBG&#10;UoZiz2OW4taqlNe6r0ozUxFzXQdDpYfNjXNzoRaV6q5Ta8d7y4AJWRNbA3YPcIy4cU9R759CVZ6Q&#10;IXjUZf9T8BCRM4OLQ3BjHOAxABuHzJ3/jqSOmsTSC1TbB2QI3XwGL28NPZo7EeKDQBpIeme0ZOI9&#10;HdpCW3LoJc5qwB/H7pM/zQlZOWtpwEsevq8EKs7sJ0cTdDE+PU0bISun07MJKXhoeTm0uFVzDfQG&#10;x7TOvMxi8o92J2qE5pl20SJlJZNwknKXXEbcKdexWzy0zaRaLLIbbQEv4p179DKBJ1bTODxtngX6&#10;fnIijdwX2C0DMXs1Op1vinSwWEXQJs/Vnteeb9ogeSj6bZdW1KGevfY7ef4TAAD//wMAUEsDBBQA&#10;BgAIAAAAIQA82enY3AAAAAYBAAAPAAAAZHJzL2Rvd25yZXYueG1sTI9BS8NAEIXvQv/DMgVvdtNI&#10;RWI2pRSrB6FgtfdtdpqEZmeT7KaJ/nonJ3uaGd7w3vfS9WhrccXOV44ULBcRCKTcmYoKBd9fu4dn&#10;ED5oMrp2hAp+0MM6m92lOjFuoE+8HkIh2IR8ohWUITSJlD4v0Wq/cA0Sa2fXWR347AppOj2wua1l&#10;HEVP0uqKOKHUDW5LzC+H3nKuz63ti33b/r7t2uF1f3xffhyVup+PmxcQAcfw/wwTPqNDxkwn15Px&#10;olbARYKCOOY5qY/TclKwWkUgs1Te4md/AAAA//8DAFBLAQItABQABgAIAAAAIQC2gziS/gAAAOEB&#10;AAATAAAAAAAAAAAAAAAAAAAAAABbQ29udGVudF9UeXBlc10ueG1sUEsBAi0AFAAGAAgAAAAhADj9&#10;If/WAAAAlAEAAAsAAAAAAAAAAAAAAAAALwEAAF9yZWxzLy5yZWxzUEsBAi0AFAAGAAgAAAAhAFST&#10;phKGAgAA2wUAAA4AAAAAAAAAAAAAAAAALgIAAGRycy9lMm9Eb2MueG1sUEsBAi0AFAAGAAgAAAAh&#10;ADzZ6djcAAAABgEAAA8AAAAAAAAAAAAAAAAA4AQAAGRycy9kb3ducmV2LnhtbFBLBQYAAAAABAAE&#10;APMAAADpBQAAAAA=&#10;" adj="18900" fillcolor="#c45911 [2405]" strokecolor="#c45911 [2405]" strokeweight="1pt">
                <w10:wrap anchorx="margin"/>
              </v:shape>
            </w:pict>
          </mc:Fallback>
        </mc:AlternateContent>
      </w:r>
      <w:r w:rsidR="00360699" w:rsidRPr="00360699">
        <w:rPr>
          <w:rFonts w:ascii="Tahoma" w:eastAsia="Times New Roman" w:hAnsi="Tahoma" w:cs="Tahoma"/>
          <w:color w:val="000000"/>
          <w:sz w:val="20"/>
          <w:szCs w:val="20"/>
        </w:rPr>
        <w:t>Clear Garden Space</w:t>
      </w:r>
      <w:r w:rsidR="00360699">
        <w:rPr>
          <w:rFonts w:ascii="Tahoma" w:eastAsia="Times New Roman" w:hAnsi="Tahoma" w:cs="Tahoma"/>
          <w:color w:val="000000"/>
          <w:sz w:val="20"/>
          <w:szCs w:val="20"/>
        </w:rPr>
        <w:t>/Plant Garden</w:t>
      </w:r>
    </w:p>
    <w:p w14:paraId="20A21ED0" w14:textId="27C44E1D" w:rsidR="00E15634" w:rsidRPr="005511B6" w:rsidRDefault="005511B6" w:rsidP="005511B6">
      <w:pPr>
        <w:spacing w:after="0" w:line="240" w:lineRule="auto"/>
        <w:ind w:left="6480" w:firstLine="720"/>
        <w:jc w:val="both"/>
        <w:rPr>
          <w:rFonts w:ascii="Tahoma" w:eastAsia="Times New Roman" w:hAnsi="Tahoma" w:cs="Tahoma"/>
          <w:b/>
          <w:bCs/>
          <w:color w:val="C45911" w:themeColor="accent2" w:themeShade="BF"/>
          <w:sz w:val="24"/>
          <w:szCs w:val="24"/>
        </w:rPr>
      </w:pPr>
      <w:r w:rsidRPr="005511B6">
        <w:rPr>
          <w:rFonts w:ascii="Tahoma" w:eastAsia="Times New Roman" w:hAnsi="Tahoma" w:cs="Tahoma"/>
          <w:b/>
          <w:bCs/>
          <w:color w:val="C45911" w:themeColor="accent2" w:themeShade="BF"/>
          <w:sz w:val="24"/>
          <w:szCs w:val="24"/>
        </w:rPr>
        <w:t>Continued</w:t>
      </w:r>
      <w:r>
        <w:rPr>
          <w:rFonts w:ascii="Tahoma" w:eastAsia="Times New Roman" w:hAnsi="Tahoma" w:cs="Tahoma"/>
          <w:b/>
          <w:bCs/>
          <w:color w:val="C45911" w:themeColor="accent2" w:themeShade="BF"/>
          <w:sz w:val="24"/>
          <w:szCs w:val="24"/>
        </w:rPr>
        <w:t xml:space="preserve"> </w:t>
      </w:r>
    </w:p>
    <w:p w14:paraId="5914995D" w14:textId="16D1700F" w:rsidR="005511B6" w:rsidRDefault="005511B6" w:rsidP="005511B6">
      <w:pPr>
        <w:spacing w:after="0" w:line="240" w:lineRule="auto"/>
        <w:jc w:val="both"/>
        <w:rPr>
          <w:rFonts w:ascii="Tahoma" w:eastAsia="Times New Roman" w:hAnsi="Tahoma" w:cs="Tahoma"/>
          <w:b/>
          <w:bCs/>
          <w:color w:val="C45911" w:themeColor="accent2" w:themeShade="BF"/>
        </w:rPr>
      </w:pPr>
    </w:p>
    <w:p w14:paraId="3F12A10B" w14:textId="26D9BFE7" w:rsidR="005511B6" w:rsidRDefault="00A168FC" w:rsidP="005511B6">
      <w:pPr>
        <w:spacing w:after="0" w:line="240" w:lineRule="auto"/>
        <w:jc w:val="both"/>
        <w:rPr>
          <w:rFonts w:ascii="Tahoma" w:eastAsia="Times New Roman" w:hAnsi="Tahoma" w:cs="Tahoma"/>
          <w:b/>
          <w:bCs/>
          <w:color w:val="C45911" w:themeColor="accent2" w:themeShade="BF"/>
        </w:rPr>
      </w:pPr>
      <w:r>
        <w:rPr>
          <w:noProof/>
        </w:rPr>
        <w:drawing>
          <wp:anchor distT="0" distB="0" distL="114300" distR="114300" simplePos="0" relativeHeight="251677696" behindDoc="1" locked="0" layoutInCell="1" allowOverlap="1" wp14:anchorId="2A365904" wp14:editId="4900EDAF">
            <wp:simplePos x="0" y="0"/>
            <wp:positionH relativeFrom="margin">
              <wp:align>right</wp:align>
            </wp:positionH>
            <wp:positionV relativeFrom="paragraph">
              <wp:posOffset>137795</wp:posOffset>
            </wp:positionV>
            <wp:extent cx="2392680" cy="1000125"/>
            <wp:effectExtent l="0" t="0" r="7620" b="9525"/>
            <wp:wrapTight wrapText="bothSides">
              <wp:wrapPolygon edited="0">
                <wp:start x="0" y="0"/>
                <wp:lineTo x="0" y="21394"/>
                <wp:lineTo x="21497" y="21394"/>
                <wp:lineTo x="2149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0729" t="25185" r="40417" b="38518"/>
                    <a:stretch/>
                  </pic:blipFill>
                  <pic:spPr bwMode="auto">
                    <a:xfrm>
                      <a:off x="0" y="0"/>
                      <a:ext cx="2392680" cy="1000125"/>
                    </a:xfrm>
                    <a:prstGeom prst="rect">
                      <a:avLst/>
                    </a:prstGeom>
                    <a:ln>
                      <a:noFill/>
                    </a:ln>
                    <a:extLst>
                      <a:ext uri="{53640926-AAD7-44D8-BBD7-CCE9431645EC}">
                        <a14:shadowObscured xmlns:a14="http://schemas.microsoft.com/office/drawing/2010/main"/>
                      </a:ext>
                    </a:extLst>
                  </pic:spPr>
                </pic:pic>
              </a:graphicData>
            </a:graphic>
          </wp:anchor>
        </w:drawing>
      </w:r>
    </w:p>
    <w:p w14:paraId="500CA071" w14:textId="159A6915" w:rsidR="005511B6" w:rsidRPr="00360699" w:rsidRDefault="005511B6" w:rsidP="005511B6">
      <w:pPr>
        <w:spacing w:after="0" w:line="240" w:lineRule="auto"/>
        <w:jc w:val="both"/>
        <w:rPr>
          <w:rFonts w:ascii="Tahoma" w:eastAsia="Times New Roman" w:hAnsi="Tahoma" w:cs="Tahoma"/>
          <w:b/>
          <w:bCs/>
          <w:color w:val="C45911" w:themeColor="accent2" w:themeShade="BF"/>
        </w:rPr>
      </w:pPr>
      <w:r w:rsidRPr="00360699">
        <w:rPr>
          <w:rFonts w:ascii="Tahoma" w:eastAsia="Times New Roman" w:hAnsi="Tahoma" w:cs="Tahoma"/>
          <w:b/>
          <w:bCs/>
          <w:color w:val="C45911" w:themeColor="accent2" w:themeShade="BF"/>
        </w:rPr>
        <w:t>Other Ways to Help</w:t>
      </w:r>
      <w:r>
        <w:rPr>
          <w:rFonts w:ascii="Tahoma" w:eastAsia="Times New Roman" w:hAnsi="Tahoma" w:cs="Tahoma"/>
          <w:b/>
          <w:bCs/>
          <w:color w:val="C45911" w:themeColor="accent2" w:themeShade="BF"/>
        </w:rPr>
        <w:t>, continued</w:t>
      </w:r>
      <w:r w:rsidRPr="00360699">
        <w:rPr>
          <w:rFonts w:ascii="Tahoma" w:eastAsia="Times New Roman" w:hAnsi="Tahoma" w:cs="Tahoma"/>
          <w:b/>
          <w:bCs/>
          <w:color w:val="C45911" w:themeColor="accent2" w:themeShade="BF"/>
        </w:rPr>
        <w:t xml:space="preserve">: </w:t>
      </w:r>
    </w:p>
    <w:p w14:paraId="0F74024B" w14:textId="5345B86C" w:rsidR="005511B6" w:rsidRPr="00360699" w:rsidRDefault="005511B6" w:rsidP="005511B6">
      <w:pPr>
        <w:spacing w:after="0" w:line="240" w:lineRule="auto"/>
        <w:jc w:val="both"/>
        <w:rPr>
          <w:rFonts w:ascii="Tahoma" w:eastAsia="Times New Roman" w:hAnsi="Tahoma" w:cs="Tahoma"/>
          <w:color w:val="000000"/>
          <w:sz w:val="8"/>
          <w:szCs w:val="8"/>
        </w:rPr>
      </w:pPr>
    </w:p>
    <w:p w14:paraId="7088B8A8" w14:textId="67944044" w:rsidR="005511B6" w:rsidRPr="00360699" w:rsidRDefault="005511B6" w:rsidP="005511B6">
      <w:pPr>
        <w:spacing w:after="0" w:line="240" w:lineRule="auto"/>
        <w:jc w:val="both"/>
        <w:rPr>
          <w:rFonts w:ascii="Tahoma" w:eastAsia="Times New Roman" w:hAnsi="Tahoma" w:cs="Tahoma"/>
          <w:b/>
          <w:bCs/>
          <w:color w:val="000000"/>
          <w:sz w:val="20"/>
          <w:szCs w:val="20"/>
        </w:rPr>
      </w:pPr>
      <w:r>
        <w:rPr>
          <w:rFonts w:ascii="Tahoma" w:eastAsia="Times New Roman" w:hAnsi="Tahoma" w:cs="Tahoma"/>
          <w:b/>
          <w:bCs/>
          <w:color w:val="000000"/>
          <w:sz w:val="20"/>
          <w:szCs w:val="20"/>
        </w:rPr>
        <w:t>Build Relationships</w:t>
      </w:r>
      <w:r w:rsidRPr="00360699">
        <w:rPr>
          <w:rFonts w:ascii="Tahoma" w:eastAsia="Times New Roman" w:hAnsi="Tahoma" w:cs="Tahoma"/>
          <w:b/>
          <w:bCs/>
          <w:color w:val="000000"/>
          <w:sz w:val="20"/>
          <w:szCs w:val="20"/>
        </w:rPr>
        <w:t>…</w:t>
      </w:r>
    </w:p>
    <w:p w14:paraId="22F76971" w14:textId="07E81655" w:rsidR="005511B6" w:rsidRPr="00FA787D" w:rsidRDefault="005511B6" w:rsidP="00FA787D">
      <w:pPr>
        <w:pStyle w:val="ListParagraph"/>
        <w:numPr>
          <w:ilvl w:val="0"/>
          <w:numId w:val="13"/>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Bring/Join Community Meals (1x/week, 1x/month, 1x/quarter?)</w:t>
      </w:r>
    </w:p>
    <w:p w14:paraId="4820F4D3" w14:textId="127E2B33" w:rsidR="005511B6" w:rsidRPr="00FA787D" w:rsidRDefault="005511B6" w:rsidP="00FA787D">
      <w:pPr>
        <w:pStyle w:val="ListParagraph"/>
        <w:numPr>
          <w:ilvl w:val="0"/>
          <w:numId w:val="13"/>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Join Periodic Game Nights</w:t>
      </w:r>
    </w:p>
    <w:p w14:paraId="0B45423C" w14:textId="20268B70" w:rsidR="005511B6" w:rsidRPr="00FA787D" w:rsidRDefault="005511B6" w:rsidP="00FA787D">
      <w:pPr>
        <w:pStyle w:val="ListParagraph"/>
        <w:numPr>
          <w:ilvl w:val="0"/>
          <w:numId w:val="13"/>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Supply Volunteers</w:t>
      </w:r>
    </w:p>
    <w:p w14:paraId="7316F0B7" w14:textId="00CF22D5" w:rsidR="005511B6" w:rsidRPr="00FA787D" w:rsidRDefault="00A168FC" w:rsidP="00FA787D">
      <w:pPr>
        <w:pStyle w:val="ListParagraph"/>
        <w:numPr>
          <w:ilvl w:val="0"/>
          <w:numId w:val="7"/>
        </w:numPr>
        <w:spacing w:after="0" w:line="240" w:lineRule="auto"/>
        <w:jc w:val="both"/>
        <w:rPr>
          <w:rFonts w:ascii="Tahoma" w:eastAsia="Times New Roman" w:hAnsi="Tahoma" w:cs="Tahoma"/>
          <w:color w:val="000000"/>
          <w:sz w:val="20"/>
          <w:szCs w:val="20"/>
        </w:rPr>
      </w:pPr>
      <w:r>
        <w:rPr>
          <w:rFonts w:ascii="Tahoma" w:hAnsi="Tahoma" w:cs="Tahoma"/>
          <w:b/>
          <w:bCs/>
          <w:noProof/>
          <w:color w:val="000000"/>
          <w:sz w:val="20"/>
          <w:szCs w:val="20"/>
          <w:shd w:val="clear" w:color="auto" w:fill="FFFFFF"/>
        </w:rPr>
        <w:drawing>
          <wp:anchor distT="0" distB="0" distL="114300" distR="114300" simplePos="0" relativeHeight="251679744" behindDoc="1" locked="0" layoutInCell="1" allowOverlap="1" wp14:anchorId="67FD0F5B" wp14:editId="7D8441B9">
            <wp:simplePos x="0" y="0"/>
            <wp:positionH relativeFrom="margin">
              <wp:align>right</wp:align>
            </wp:positionH>
            <wp:positionV relativeFrom="paragraph">
              <wp:posOffset>12065</wp:posOffset>
            </wp:positionV>
            <wp:extent cx="2524125" cy="1039495"/>
            <wp:effectExtent l="0" t="0" r="9525" b="8255"/>
            <wp:wrapTight wrapText="bothSides">
              <wp:wrapPolygon edited="0">
                <wp:start x="0" y="0"/>
                <wp:lineTo x="0" y="21376"/>
                <wp:lineTo x="21518" y="21376"/>
                <wp:lineTo x="215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2524125" cy="1039495"/>
                    </a:xfrm>
                    <a:prstGeom prst="rect">
                      <a:avLst/>
                    </a:prstGeom>
                  </pic:spPr>
                </pic:pic>
              </a:graphicData>
            </a:graphic>
            <wp14:sizeRelH relativeFrom="page">
              <wp14:pctWidth>0</wp14:pctWidth>
            </wp14:sizeRelH>
            <wp14:sizeRelV relativeFrom="page">
              <wp14:pctHeight>0</wp14:pctHeight>
            </wp14:sizeRelV>
          </wp:anchor>
        </w:drawing>
      </w:r>
      <w:r w:rsidR="009675D2">
        <w:rPr>
          <w:rFonts w:ascii="Tahoma" w:eastAsia="Times New Roman" w:hAnsi="Tahoma" w:cs="Tahoma"/>
          <w:color w:val="000000"/>
          <w:sz w:val="20"/>
          <w:szCs w:val="20"/>
        </w:rPr>
        <w:t>Supportive Friends</w:t>
      </w:r>
    </w:p>
    <w:p w14:paraId="3BAD491D" w14:textId="112320D2" w:rsidR="005511B6" w:rsidRPr="00FA787D" w:rsidRDefault="00FA787D" w:rsidP="00FA787D">
      <w:pPr>
        <w:pStyle w:val="ListParagraph"/>
        <w:numPr>
          <w:ilvl w:val="0"/>
          <w:numId w:val="7"/>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Rides to Appointments/Jobs</w:t>
      </w:r>
    </w:p>
    <w:p w14:paraId="68F5B527" w14:textId="21E6E0A3" w:rsidR="00FA787D" w:rsidRPr="00FA787D" w:rsidRDefault="00FA787D" w:rsidP="00FA787D">
      <w:pPr>
        <w:pStyle w:val="ListParagraph"/>
        <w:numPr>
          <w:ilvl w:val="0"/>
          <w:numId w:val="7"/>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Participate with Residents Caring for Gardens/Property</w:t>
      </w:r>
    </w:p>
    <w:p w14:paraId="1646A664" w14:textId="586E4F52" w:rsidR="00FA787D" w:rsidRPr="00FA787D" w:rsidRDefault="00FA787D" w:rsidP="00FA787D">
      <w:pPr>
        <w:pStyle w:val="ListParagraph"/>
        <w:numPr>
          <w:ilvl w:val="0"/>
          <w:numId w:val="7"/>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Carry Water to Tiny Homes (for basin in home)</w:t>
      </w:r>
    </w:p>
    <w:p w14:paraId="3E7E7889" w14:textId="26F2B0A1" w:rsidR="00FA787D" w:rsidRPr="00FA787D" w:rsidRDefault="00FA787D" w:rsidP="00FA787D">
      <w:pPr>
        <w:pStyle w:val="ListParagraph"/>
        <w:numPr>
          <w:ilvl w:val="0"/>
          <w:numId w:val="14"/>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Plan/Participate in Community Fun Night</w:t>
      </w:r>
      <w:r w:rsidR="005A0698">
        <w:rPr>
          <w:rFonts w:ascii="Tahoma" w:eastAsia="Times New Roman" w:hAnsi="Tahoma" w:cs="Tahoma"/>
          <w:color w:val="000000"/>
          <w:sz w:val="20"/>
          <w:szCs w:val="20"/>
        </w:rPr>
        <w:t>s</w:t>
      </w:r>
    </w:p>
    <w:p w14:paraId="26920077" w14:textId="0E43FCF7" w:rsidR="00FA787D" w:rsidRPr="00FA787D" w:rsidRDefault="00FA787D" w:rsidP="00FA787D">
      <w:pPr>
        <w:pStyle w:val="ListParagraph"/>
        <w:numPr>
          <w:ilvl w:val="0"/>
          <w:numId w:val="14"/>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Join Outdoor Activities</w:t>
      </w:r>
    </w:p>
    <w:p w14:paraId="42E0399C" w14:textId="552E123A" w:rsidR="00FA787D" w:rsidRDefault="00FA787D" w:rsidP="00FA787D">
      <w:pPr>
        <w:pStyle w:val="ListParagraph"/>
        <w:numPr>
          <w:ilvl w:val="0"/>
          <w:numId w:val="14"/>
        </w:numPr>
        <w:spacing w:after="0" w:line="240" w:lineRule="auto"/>
        <w:jc w:val="both"/>
        <w:rPr>
          <w:rFonts w:ascii="Tahoma" w:eastAsia="Times New Roman" w:hAnsi="Tahoma" w:cs="Tahoma"/>
          <w:color w:val="000000"/>
          <w:sz w:val="20"/>
          <w:szCs w:val="20"/>
        </w:rPr>
      </w:pPr>
      <w:r w:rsidRPr="00FA787D">
        <w:rPr>
          <w:rFonts w:ascii="Tahoma" w:eastAsia="Times New Roman" w:hAnsi="Tahoma" w:cs="Tahoma"/>
          <w:color w:val="000000"/>
          <w:sz w:val="20"/>
          <w:szCs w:val="20"/>
        </w:rPr>
        <w:t>What else can you think of?</w:t>
      </w:r>
    </w:p>
    <w:p w14:paraId="60820550" w14:textId="75D2BB3C" w:rsidR="006F5762" w:rsidRPr="00D17FC9" w:rsidRDefault="00DD24FE" w:rsidP="00C526EC">
      <w:pPr>
        <w:pStyle w:val="ListParagraph"/>
        <w:numPr>
          <w:ilvl w:val="0"/>
          <w:numId w:val="15"/>
        </w:numPr>
        <w:spacing w:after="0" w:line="240" w:lineRule="auto"/>
        <w:jc w:val="both"/>
        <w:rPr>
          <w:rFonts w:ascii="Tahoma" w:eastAsia="Times New Roman" w:hAnsi="Tahoma" w:cs="Tahoma"/>
          <w:color w:val="333333"/>
          <w:sz w:val="20"/>
          <w:szCs w:val="20"/>
        </w:rPr>
      </w:pPr>
      <w:r>
        <w:rPr>
          <w:rFonts w:ascii="Tahoma" w:hAnsi="Tahoma" w:cs="Tahoma"/>
          <w:b/>
          <w:bCs/>
          <w:noProof/>
          <w:color w:val="000000"/>
          <w:sz w:val="20"/>
          <w:szCs w:val="20"/>
          <w:shd w:val="clear" w:color="auto" w:fill="FFFFFF"/>
        </w:rPr>
        <w:drawing>
          <wp:anchor distT="0" distB="0" distL="114300" distR="114300" simplePos="0" relativeHeight="251681792" behindDoc="1" locked="0" layoutInCell="1" allowOverlap="1" wp14:anchorId="52BB8868" wp14:editId="3054B01D">
            <wp:simplePos x="0" y="0"/>
            <wp:positionH relativeFrom="margin">
              <wp:align>left</wp:align>
            </wp:positionH>
            <wp:positionV relativeFrom="paragraph">
              <wp:posOffset>2336800</wp:posOffset>
            </wp:positionV>
            <wp:extent cx="1918175" cy="2005330"/>
            <wp:effectExtent l="0" t="0" r="6350" b="0"/>
            <wp:wrapTight wrapText="bothSides">
              <wp:wrapPolygon edited="0">
                <wp:start x="0" y="0"/>
                <wp:lineTo x="0" y="21340"/>
                <wp:lineTo x="21457" y="21340"/>
                <wp:lineTo x="2145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8175" cy="2005330"/>
                    </a:xfrm>
                    <a:prstGeom prst="rect">
                      <a:avLst/>
                    </a:prstGeom>
                  </pic:spPr>
                </pic:pic>
              </a:graphicData>
            </a:graphic>
          </wp:anchor>
        </w:drawing>
      </w:r>
      <w:r>
        <w:rPr>
          <w:rFonts w:ascii="Tahoma" w:hAnsi="Tahoma" w:cs="Tahoma"/>
          <w:b/>
          <w:bCs/>
          <w:noProof/>
          <w:color w:val="000000"/>
          <w:sz w:val="20"/>
          <w:szCs w:val="20"/>
          <w:shd w:val="clear" w:color="auto" w:fill="FFFFFF"/>
        </w:rPr>
        <w:drawing>
          <wp:anchor distT="0" distB="0" distL="114300" distR="114300" simplePos="0" relativeHeight="251680768" behindDoc="1" locked="0" layoutInCell="1" allowOverlap="1" wp14:anchorId="491081B9" wp14:editId="7AA9770E">
            <wp:simplePos x="0" y="0"/>
            <wp:positionH relativeFrom="margin">
              <wp:align>right</wp:align>
            </wp:positionH>
            <wp:positionV relativeFrom="paragraph">
              <wp:posOffset>1994535</wp:posOffset>
            </wp:positionV>
            <wp:extent cx="2179955" cy="1998345"/>
            <wp:effectExtent l="0" t="0" r="0" b="1905"/>
            <wp:wrapTight wrapText="bothSides">
              <wp:wrapPolygon edited="0">
                <wp:start x="0" y="0"/>
                <wp:lineTo x="0" y="21415"/>
                <wp:lineTo x="21329" y="21415"/>
                <wp:lineTo x="21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7" cstate="print">
                      <a:extLst>
                        <a:ext uri="{28A0092B-C50C-407E-A947-70E740481C1C}">
                          <a14:useLocalDpi xmlns:a14="http://schemas.microsoft.com/office/drawing/2010/main" val="0"/>
                        </a:ext>
                      </a:extLst>
                    </a:blip>
                    <a:srcRect b="8333"/>
                    <a:stretch/>
                  </pic:blipFill>
                  <pic:spPr bwMode="auto">
                    <a:xfrm>
                      <a:off x="0" y="0"/>
                      <a:ext cx="217995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bCs/>
          <w:noProof/>
          <w:color w:val="000000"/>
          <w:sz w:val="20"/>
          <w:szCs w:val="20"/>
          <w:shd w:val="clear" w:color="auto" w:fill="FFFFFF"/>
        </w:rPr>
        <w:drawing>
          <wp:anchor distT="0" distB="0" distL="114300" distR="114300" simplePos="0" relativeHeight="251686912" behindDoc="1" locked="0" layoutInCell="1" allowOverlap="1" wp14:anchorId="7657B316" wp14:editId="7CFB76EF">
            <wp:simplePos x="0" y="0"/>
            <wp:positionH relativeFrom="column">
              <wp:posOffset>1687195</wp:posOffset>
            </wp:positionH>
            <wp:positionV relativeFrom="paragraph">
              <wp:posOffset>3155315</wp:posOffset>
            </wp:positionV>
            <wp:extent cx="2727960" cy="1238250"/>
            <wp:effectExtent l="38100" t="38100" r="34290" b="38100"/>
            <wp:wrapTight wrapText="bothSides">
              <wp:wrapPolygon edited="0">
                <wp:start x="-302" y="-665"/>
                <wp:lineTo x="-302" y="21932"/>
                <wp:lineTo x="21721" y="21932"/>
                <wp:lineTo x="21721" y="-665"/>
                <wp:lineTo x="-302" y="-66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8" cstate="print">
                      <a:extLst>
                        <a:ext uri="{28A0092B-C50C-407E-A947-70E740481C1C}">
                          <a14:useLocalDpi xmlns:a14="http://schemas.microsoft.com/office/drawing/2010/main" val="0"/>
                        </a:ext>
                      </a:extLst>
                    </a:blip>
                    <a:srcRect t="50595" b="4017"/>
                    <a:stretch/>
                  </pic:blipFill>
                  <pic:spPr bwMode="auto">
                    <a:xfrm>
                      <a:off x="0" y="0"/>
                      <a:ext cx="2727960" cy="1238250"/>
                    </a:xfrm>
                    <a:prstGeom prst="rect">
                      <a:avLst/>
                    </a:prstGeom>
                    <a:ln w="25400" cap="sq" cmpd="sng">
                      <a:solidFill>
                        <a:schemeClr val="bg1"/>
                      </a:solidFill>
                      <a:bevel/>
                      <a:extLst>
                        <a:ext uri="{C807C97D-BFC1-408E-A445-0C87EB9F89A2}">
                          <ask:lineSketchStyleProps xmlns:ask="http://schemas.microsoft.com/office/drawing/2018/sketchyshapes">
                            <ask:type>
                              <ask:lineSketchNone/>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000000"/>
          <w:sz w:val="20"/>
          <w:szCs w:val="20"/>
        </w:rPr>
        <w:drawing>
          <wp:anchor distT="0" distB="0" distL="114300" distR="114300" simplePos="0" relativeHeight="251684864" behindDoc="1" locked="0" layoutInCell="1" allowOverlap="1" wp14:anchorId="05851746" wp14:editId="690DFE4F">
            <wp:simplePos x="0" y="0"/>
            <wp:positionH relativeFrom="column">
              <wp:posOffset>1992630</wp:posOffset>
            </wp:positionH>
            <wp:positionV relativeFrom="paragraph">
              <wp:posOffset>1773555</wp:posOffset>
            </wp:positionV>
            <wp:extent cx="2152650" cy="1335405"/>
            <wp:effectExtent l="38100" t="38100" r="38100" b="36195"/>
            <wp:wrapTight wrapText="bothSides">
              <wp:wrapPolygon edited="0">
                <wp:start x="-382" y="-616"/>
                <wp:lineTo x="-382" y="21877"/>
                <wp:lineTo x="21791" y="21877"/>
                <wp:lineTo x="21791" y="-616"/>
                <wp:lineTo x="-382" y="-61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9">
                      <a:extLst>
                        <a:ext uri="{28A0092B-C50C-407E-A947-70E740481C1C}">
                          <a14:useLocalDpi xmlns:a14="http://schemas.microsoft.com/office/drawing/2010/main" val="0"/>
                        </a:ext>
                      </a:extLst>
                    </a:blip>
                    <a:srcRect t="7275"/>
                    <a:stretch/>
                  </pic:blipFill>
                  <pic:spPr bwMode="auto">
                    <a:xfrm>
                      <a:off x="0" y="0"/>
                      <a:ext cx="2152650" cy="1335405"/>
                    </a:xfrm>
                    <a:prstGeom prst="rect">
                      <a:avLst/>
                    </a:prstGeom>
                    <a:ln w="25400">
                      <a:solidFill>
                        <a:schemeClr val="bg1"/>
                      </a:solidFill>
                      <a:beve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01BAC885" wp14:editId="58613C9D">
            <wp:simplePos x="0" y="0"/>
            <wp:positionH relativeFrom="margin">
              <wp:align>right</wp:align>
            </wp:positionH>
            <wp:positionV relativeFrom="paragraph">
              <wp:posOffset>535940</wp:posOffset>
            </wp:positionV>
            <wp:extent cx="2395220" cy="1352550"/>
            <wp:effectExtent l="0" t="0" r="5080" b="0"/>
            <wp:wrapTight wrapText="bothSides">
              <wp:wrapPolygon edited="0">
                <wp:start x="0" y="0"/>
                <wp:lineTo x="0" y="21296"/>
                <wp:lineTo x="21474" y="21296"/>
                <wp:lineTo x="214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0938" t="53333" r="11562" b="19074"/>
                    <a:stretch/>
                  </pic:blipFill>
                  <pic:spPr bwMode="auto">
                    <a:xfrm>
                      <a:off x="0" y="0"/>
                      <a:ext cx="239522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5D2" w:rsidRPr="009675D2">
        <w:rPr>
          <w:rFonts w:ascii="Tahoma" w:eastAsia="Times New Roman" w:hAnsi="Tahoma" w:cs="Tahoma"/>
          <w:color w:val="000000"/>
          <w:sz w:val="20"/>
          <w:szCs w:val="20"/>
        </w:rPr>
        <w:t xml:space="preserve">What can you and your congregation do to contribute to the building of </w:t>
      </w:r>
      <w:r w:rsidR="009675D2" w:rsidRPr="009675D2">
        <w:rPr>
          <w:rFonts w:ascii="Tahoma" w:hAnsi="Tahoma" w:cs="Tahoma"/>
          <w:color w:val="000000"/>
          <w:sz w:val="20"/>
          <w:szCs w:val="20"/>
        </w:rPr>
        <w:t xml:space="preserve">genuine trusting relationships, </w:t>
      </w:r>
      <w:r w:rsidR="00C526EC">
        <w:rPr>
          <w:rFonts w:ascii="Tahoma" w:hAnsi="Tahoma" w:cs="Tahoma"/>
          <w:color w:val="000000"/>
          <w:sz w:val="20"/>
          <w:szCs w:val="20"/>
        </w:rPr>
        <w:t xml:space="preserve">the </w:t>
      </w:r>
      <w:r w:rsidR="009675D2" w:rsidRPr="009675D2">
        <w:rPr>
          <w:rFonts w:ascii="Tahoma" w:eastAsia="Times New Roman" w:hAnsi="Tahoma" w:cs="Tahoma"/>
          <w:color w:val="333333"/>
          <w:sz w:val="20"/>
          <w:szCs w:val="20"/>
        </w:rPr>
        <w:t>empowering</w:t>
      </w:r>
      <w:r w:rsidR="00C526EC">
        <w:rPr>
          <w:rFonts w:ascii="Tahoma" w:eastAsia="Times New Roman" w:hAnsi="Tahoma" w:cs="Tahoma"/>
          <w:color w:val="333333"/>
          <w:sz w:val="20"/>
          <w:szCs w:val="20"/>
        </w:rPr>
        <w:t xml:space="preserve"> of</w:t>
      </w:r>
      <w:r w:rsidR="009675D2" w:rsidRPr="009675D2">
        <w:rPr>
          <w:rFonts w:ascii="Tahoma" w:eastAsia="Times New Roman" w:hAnsi="Tahoma" w:cs="Tahoma"/>
          <w:color w:val="333333"/>
          <w:sz w:val="20"/>
          <w:szCs w:val="20"/>
        </w:rPr>
        <w:t xml:space="preserve"> formerly homeless individuals to succeed in their goals, and</w:t>
      </w:r>
      <w:r w:rsidR="00C526EC">
        <w:rPr>
          <w:rFonts w:ascii="Tahoma" w:eastAsia="Times New Roman" w:hAnsi="Tahoma" w:cs="Tahoma"/>
          <w:color w:val="333333"/>
          <w:sz w:val="20"/>
          <w:szCs w:val="20"/>
        </w:rPr>
        <w:t xml:space="preserve"> to </w:t>
      </w:r>
      <w:r w:rsidR="009675D2" w:rsidRPr="009675D2">
        <w:rPr>
          <w:rFonts w:ascii="Tahoma" w:eastAsia="Times New Roman" w:hAnsi="Tahoma" w:cs="Tahoma"/>
          <w:color w:val="333333"/>
          <w:sz w:val="20"/>
          <w:szCs w:val="20"/>
        </w:rPr>
        <w:t xml:space="preserve">surround them with </w:t>
      </w:r>
      <w:r w:rsidR="009675D2" w:rsidRPr="009675D2">
        <w:rPr>
          <w:rFonts w:ascii="Tahoma" w:hAnsi="Tahoma" w:cs="Tahoma"/>
          <w:color w:val="000000"/>
          <w:sz w:val="20"/>
          <w:szCs w:val="20"/>
        </w:rPr>
        <w:t>consistent love and support</w:t>
      </w:r>
      <w:r w:rsidR="00C526EC">
        <w:rPr>
          <w:rFonts w:ascii="Tahoma" w:hAnsi="Tahoma" w:cs="Tahoma"/>
          <w:color w:val="000000"/>
          <w:sz w:val="20"/>
          <w:szCs w:val="20"/>
        </w:rPr>
        <w:t>?</w:t>
      </w:r>
    </w:p>
    <w:p w14:paraId="7D3DF1E2" w14:textId="3065D9E5" w:rsidR="00D17FC9" w:rsidRDefault="00DD24FE" w:rsidP="00D17FC9">
      <w:pPr>
        <w:spacing w:after="0" w:line="240" w:lineRule="auto"/>
        <w:jc w:val="both"/>
        <w:rPr>
          <w:rFonts w:ascii="Tahoma" w:eastAsia="Times New Roman" w:hAnsi="Tahoma" w:cs="Tahoma"/>
          <w:color w:val="333333"/>
          <w:sz w:val="20"/>
          <w:szCs w:val="20"/>
        </w:rPr>
      </w:pPr>
      <w:r w:rsidRPr="00875572">
        <w:rPr>
          <w:rFonts w:ascii="Tahoma" w:eastAsia="Times New Roman" w:hAnsi="Tahoma" w:cs="Tahoma"/>
          <w:noProof/>
          <w:color w:val="333333"/>
          <w:sz w:val="20"/>
          <w:szCs w:val="20"/>
        </w:rPr>
        <w:drawing>
          <wp:anchor distT="0" distB="0" distL="114300" distR="114300" simplePos="0" relativeHeight="251673600" behindDoc="1" locked="0" layoutInCell="1" allowOverlap="1" wp14:anchorId="71A1F19E" wp14:editId="4E64EBA6">
            <wp:simplePos x="0" y="0"/>
            <wp:positionH relativeFrom="margin">
              <wp:align>left</wp:align>
            </wp:positionH>
            <wp:positionV relativeFrom="paragraph">
              <wp:posOffset>219075</wp:posOffset>
            </wp:positionV>
            <wp:extent cx="3938270" cy="1581150"/>
            <wp:effectExtent l="0" t="0" r="5080" b="0"/>
            <wp:wrapTight wrapText="bothSides">
              <wp:wrapPolygon edited="0">
                <wp:start x="0" y="0"/>
                <wp:lineTo x="0" y="21340"/>
                <wp:lineTo x="21523" y="21340"/>
                <wp:lineTo x="215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38270" cy="1581150"/>
                    </a:xfrm>
                    <a:prstGeom prst="rect">
                      <a:avLst/>
                    </a:prstGeom>
                  </pic:spPr>
                </pic:pic>
              </a:graphicData>
            </a:graphic>
            <wp14:sizeRelH relativeFrom="page">
              <wp14:pctWidth>0</wp14:pctWidth>
            </wp14:sizeRelH>
            <wp14:sizeRelV relativeFrom="page">
              <wp14:pctHeight>0</wp14:pctHeight>
            </wp14:sizeRelV>
          </wp:anchor>
        </w:drawing>
      </w:r>
    </w:p>
    <w:p w14:paraId="4E1892E0" w14:textId="4F36410D" w:rsidR="00D17FC9" w:rsidRDefault="00D17FC9" w:rsidP="00D17FC9">
      <w:pPr>
        <w:spacing w:after="0" w:line="240" w:lineRule="auto"/>
        <w:jc w:val="both"/>
        <w:rPr>
          <w:rFonts w:ascii="Tahoma" w:eastAsia="Times New Roman" w:hAnsi="Tahoma" w:cs="Tahoma"/>
          <w:color w:val="333333"/>
          <w:sz w:val="20"/>
          <w:szCs w:val="20"/>
        </w:rPr>
      </w:pPr>
    </w:p>
    <w:p w14:paraId="7CA70A70" w14:textId="2BCA5C12" w:rsidR="00875572" w:rsidRDefault="00875572" w:rsidP="00D17FC9">
      <w:pPr>
        <w:spacing w:after="0" w:line="240" w:lineRule="auto"/>
        <w:jc w:val="both"/>
        <w:rPr>
          <w:rFonts w:ascii="Tahoma" w:hAnsi="Tahoma" w:cs="Tahoma"/>
          <w:b/>
          <w:bCs/>
          <w:color w:val="000000"/>
          <w:sz w:val="20"/>
          <w:szCs w:val="20"/>
          <w:shd w:val="clear" w:color="auto" w:fill="FFFFFF"/>
        </w:rPr>
      </w:pPr>
    </w:p>
    <w:p w14:paraId="089B3A2E" w14:textId="29BE5722" w:rsidR="00875572" w:rsidRDefault="00875572" w:rsidP="00D17FC9">
      <w:pPr>
        <w:spacing w:after="0" w:line="240" w:lineRule="auto"/>
        <w:jc w:val="both"/>
        <w:rPr>
          <w:rFonts w:ascii="Tahoma" w:hAnsi="Tahoma" w:cs="Tahoma"/>
          <w:b/>
          <w:bCs/>
          <w:color w:val="000000"/>
          <w:sz w:val="20"/>
          <w:szCs w:val="20"/>
          <w:shd w:val="clear" w:color="auto" w:fill="FFFFFF"/>
        </w:rPr>
      </w:pPr>
    </w:p>
    <w:p w14:paraId="7E6E82D6" w14:textId="7A42A141" w:rsidR="00875572" w:rsidRDefault="00DD24FE" w:rsidP="00D17FC9">
      <w:pPr>
        <w:spacing w:after="0" w:line="240" w:lineRule="auto"/>
        <w:jc w:val="both"/>
        <w:rPr>
          <w:rFonts w:ascii="Tahoma" w:hAnsi="Tahoma" w:cs="Tahoma"/>
          <w:b/>
          <w:bCs/>
          <w:color w:val="000000"/>
          <w:sz w:val="20"/>
          <w:szCs w:val="20"/>
          <w:shd w:val="clear" w:color="auto" w:fill="FFFFFF"/>
        </w:rPr>
      </w:pPr>
      <w:r w:rsidRPr="00875572">
        <w:rPr>
          <w:rFonts w:ascii="Tahoma" w:hAnsi="Tahoma" w:cs="Tahoma"/>
          <w:noProof/>
          <w:sz w:val="20"/>
          <w:szCs w:val="20"/>
        </w:rPr>
        <w:drawing>
          <wp:anchor distT="0" distB="0" distL="114300" distR="114300" simplePos="0" relativeHeight="251675648" behindDoc="1" locked="0" layoutInCell="1" allowOverlap="1" wp14:anchorId="20118624" wp14:editId="445ABF60">
            <wp:simplePos x="0" y="0"/>
            <wp:positionH relativeFrom="margin">
              <wp:align>left</wp:align>
            </wp:positionH>
            <wp:positionV relativeFrom="paragraph">
              <wp:posOffset>1270</wp:posOffset>
            </wp:positionV>
            <wp:extent cx="4112260" cy="1978025"/>
            <wp:effectExtent l="0" t="0" r="2540" b="3175"/>
            <wp:wrapTight wrapText="bothSides">
              <wp:wrapPolygon edited="0">
                <wp:start x="0" y="0"/>
                <wp:lineTo x="0" y="21427"/>
                <wp:lineTo x="21513" y="21427"/>
                <wp:lineTo x="21513" y="0"/>
                <wp:lineTo x="0" y="0"/>
              </wp:wrapPolygon>
            </wp:wrapTight>
            <wp:docPr id="23" name="Picture 23" descr="A picture containing wall,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 floor, furnitur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226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C33C1" w14:textId="71378437" w:rsidR="00DD24FE" w:rsidRDefault="004619FD" w:rsidP="00D17FC9">
      <w:pPr>
        <w:spacing w:after="0" w:line="240" w:lineRule="auto"/>
        <w:jc w:val="both"/>
        <w:rPr>
          <w:rFonts w:ascii="Tahoma" w:hAnsi="Tahoma" w:cs="Tahoma"/>
          <w:b/>
          <w:bCs/>
          <w:i/>
          <w:iCs/>
          <w:color w:val="000000"/>
          <w:sz w:val="20"/>
          <w:szCs w:val="20"/>
          <w:shd w:val="clear" w:color="auto" w:fill="FFFFFF"/>
        </w:rPr>
      </w:pPr>
      <w:r w:rsidRPr="00516ABF">
        <w:rPr>
          <w:rFonts w:ascii="Tahoma" w:hAnsi="Tahoma" w:cs="Tahoma"/>
          <w:b/>
          <w:bCs/>
          <w:noProof/>
          <w:color w:val="000000"/>
          <w:sz w:val="20"/>
          <w:szCs w:val="20"/>
          <w:shd w:val="clear" w:color="auto" w:fill="FFFFFF"/>
        </w:rPr>
        <mc:AlternateContent>
          <mc:Choice Requires="wps">
            <w:drawing>
              <wp:anchor distT="45720" distB="45720" distL="114300" distR="114300" simplePos="0" relativeHeight="251656189" behindDoc="0" locked="0" layoutInCell="1" allowOverlap="1" wp14:anchorId="5F4DF010" wp14:editId="107DD1D6">
                <wp:simplePos x="0" y="0"/>
                <wp:positionH relativeFrom="margin">
                  <wp:posOffset>4059555</wp:posOffset>
                </wp:positionH>
                <wp:positionV relativeFrom="paragraph">
                  <wp:posOffset>280670</wp:posOffset>
                </wp:positionV>
                <wp:extent cx="246189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1404620"/>
                        </a:xfrm>
                        <a:prstGeom prst="rect">
                          <a:avLst/>
                        </a:prstGeom>
                        <a:solidFill>
                          <a:srgbClr val="FFFFFF"/>
                        </a:solidFill>
                        <a:ln w="9525">
                          <a:noFill/>
                          <a:miter lim="800000"/>
                          <a:headEnd/>
                          <a:tailEnd/>
                        </a:ln>
                      </wps:spPr>
                      <wps:txbx>
                        <w:txbxContent>
                          <w:p w14:paraId="632114F9" w14:textId="3BB1AF2B" w:rsidR="00516ABF" w:rsidRPr="00DD24FE" w:rsidRDefault="00516ABF" w:rsidP="00516ABF">
                            <w:pPr>
                              <w:spacing w:after="0" w:line="240" w:lineRule="auto"/>
                              <w:jc w:val="both"/>
                              <w:rPr>
                                <w:rFonts w:ascii="Tahoma" w:hAnsi="Tahoma" w:cs="Tahoma"/>
                                <w:b/>
                                <w:bCs/>
                                <w:color w:val="000000"/>
                                <w:sz w:val="20"/>
                                <w:szCs w:val="20"/>
                                <w:shd w:val="clear" w:color="auto" w:fill="FFFFFF"/>
                              </w:rPr>
                            </w:pPr>
                            <w:r w:rsidRPr="00875572">
                              <w:rPr>
                                <w:rFonts w:ascii="Tahoma" w:hAnsi="Tahoma" w:cs="Tahoma"/>
                                <w:b/>
                                <w:bCs/>
                                <w:i/>
                                <w:iCs/>
                                <w:color w:val="000000"/>
                                <w:sz w:val="20"/>
                                <w:szCs w:val="20"/>
                                <w:shd w:val="clear" w:color="auto" w:fill="FFFFFF"/>
                              </w:rPr>
                              <w:t>The common home is at the heart of each Sacred Settlement, bringing people together for shared meals, games, classes and conversations.</w:t>
                            </w:r>
                          </w:p>
                          <w:p w14:paraId="61122FED" w14:textId="734BBD7F" w:rsidR="00516ABF" w:rsidRDefault="00516A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4DF010" id="_x0000_t202" coordsize="21600,21600" o:spt="202" path="m,l,21600r21600,l21600,xe">
                <v:stroke joinstyle="miter"/>
                <v:path gradientshapeok="t" o:connecttype="rect"/>
              </v:shapetype>
              <v:shape id="Text Box 2" o:spid="_x0000_s1029" type="#_x0000_t202" style="position:absolute;left:0;text-align:left;margin-left:319.65pt;margin-top:22.1pt;width:193.85pt;height:110.6pt;z-index:2516561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DEwIAAP4DAAAOAAAAZHJzL2Uyb0RvYy54bWysk92O2yAQhe8r9R0Q943t1EkTK85qm22q&#10;StsfadsHwIBjVMxQILG3T98BZ7PR9q6qLxB44DDzzWFzM/aanKTzCkxNi1lOiTQchDKHmv74vn+z&#10;osQHZgTTYGRNH6WnN9vXrzaDreQcOtBCOoIixleDrWkXgq2yzPNO9szPwEqDwRZczwIu3SETjg2o&#10;3utsnufLbAAnrAMuvce/d1OQbpN+20oevratl4HommJuIY0ujU0cs+2GVQfHbKf4OQ32D1n0TBm8&#10;9CJ1xwIjR6f+kuoVd+ChDTMOfQZtq7hMNWA1Rf6imoeOWZlqQTjeXjD5/yfLv5we7DdHwvgeRmxg&#10;KsLbe+A/PTGw65g5yFvnYOgkE3hxEZFlg/XV+WhE7SsfRZrhMwhsMjsGSEJj6/pIBeskqI4NeLxA&#10;l2MgHH/Oy2WxWi8o4RgryrxczlNbMlY9HbfOh48SehInNXXY1STPTvc+xHRY9bQl3uZBK7FXWqeF&#10;OzQ77ciJoQP26UsVvNimDRlqul7MF0nZQDyfzNGrgA7Vqq/pKo/f5JmI44MRaUtgSk9zzESbM5+I&#10;ZIITxmYkStT0bTwbcTUgHhGYg8mQ+IBw0oH7TcmAZqyp/3VkTlKiPxmEvi7KMro3LcrFOyRE3HWk&#10;uY4ww1GqpoGSaboLyfEJh73F5uxVwvacyTllNFmieX4Q0cXX67Tr+dlu/wAAAP//AwBQSwMEFAAG&#10;AAgAAAAhALnbYVLgAAAACwEAAA8AAABkcnMvZG93bnJldi54bWxMj8FOwzAQRO9I/IO1SNyoQ5qm&#10;EOJUFRUXDkgUpHJ0400cEa8t203D3+Oe4Ljap5k39WY2I5vQh8GSgPtFBgyptWqgXsDnx8vdA7AQ&#10;JSk5WkIBPxhg01xf1bJS9kzvOO1jz1IIhUoK0DG6ivPQajQyLKxDSr/OeiNjOn3PlZfnFG5GnmdZ&#10;yY0cKDVo6fBZY/u9PxkBB6MHtfNvX50ap91rt1252Tshbm/m7ROwiHP8g+Gin9ShSU5HeyIV2Cig&#10;XD4uEyqgKHJgFyDL12ndUUBergrgTc3/b2h+AQAA//8DAFBLAQItABQABgAIAAAAIQC2gziS/gAA&#10;AOEBAAATAAAAAAAAAAAAAAAAAAAAAABbQ29udGVudF9UeXBlc10ueG1sUEsBAi0AFAAGAAgAAAAh&#10;ADj9If/WAAAAlAEAAAsAAAAAAAAAAAAAAAAALwEAAF9yZWxzLy5yZWxzUEsBAi0AFAAGAAgAAAAh&#10;ALf92UMTAgAA/gMAAA4AAAAAAAAAAAAAAAAALgIAAGRycy9lMm9Eb2MueG1sUEsBAi0AFAAGAAgA&#10;AAAhALnbYVLgAAAACwEAAA8AAAAAAAAAAAAAAAAAbQQAAGRycy9kb3ducmV2LnhtbFBLBQYAAAAA&#10;BAAEAPMAAAB6BQAAAAA=&#10;" stroked="f">
                <v:textbox style="mso-fit-shape-to-text:t">
                  <w:txbxContent>
                    <w:p w14:paraId="632114F9" w14:textId="3BB1AF2B" w:rsidR="00516ABF" w:rsidRPr="00DD24FE" w:rsidRDefault="00516ABF" w:rsidP="00516ABF">
                      <w:pPr>
                        <w:spacing w:after="0" w:line="240" w:lineRule="auto"/>
                        <w:jc w:val="both"/>
                        <w:rPr>
                          <w:rFonts w:ascii="Tahoma" w:hAnsi="Tahoma" w:cs="Tahoma"/>
                          <w:b/>
                          <w:bCs/>
                          <w:color w:val="000000"/>
                          <w:sz w:val="20"/>
                          <w:szCs w:val="20"/>
                          <w:shd w:val="clear" w:color="auto" w:fill="FFFFFF"/>
                        </w:rPr>
                      </w:pPr>
                      <w:r w:rsidRPr="00875572">
                        <w:rPr>
                          <w:rFonts w:ascii="Tahoma" w:hAnsi="Tahoma" w:cs="Tahoma"/>
                          <w:b/>
                          <w:bCs/>
                          <w:i/>
                          <w:iCs/>
                          <w:color w:val="000000"/>
                          <w:sz w:val="20"/>
                          <w:szCs w:val="20"/>
                          <w:shd w:val="clear" w:color="auto" w:fill="FFFFFF"/>
                        </w:rPr>
                        <w:t>The common home is at the heart of each Sacred Settlement, bringing people together for shared meals, games, classes and conversations.</w:t>
                      </w:r>
                    </w:p>
                    <w:p w14:paraId="61122FED" w14:textId="734BBD7F" w:rsidR="00516ABF" w:rsidRDefault="00516ABF"/>
                  </w:txbxContent>
                </v:textbox>
                <w10:wrap type="square" anchorx="margin"/>
              </v:shape>
            </w:pict>
          </mc:Fallback>
        </mc:AlternateContent>
      </w:r>
    </w:p>
    <w:p w14:paraId="0B06319B" w14:textId="77777777" w:rsidR="005A0698" w:rsidRPr="00DD24FE" w:rsidRDefault="005A0698">
      <w:pPr>
        <w:spacing w:after="0" w:line="240" w:lineRule="auto"/>
        <w:jc w:val="both"/>
        <w:rPr>
          <w:rFonts w:ascii="Tahoma" w:hAnsi="Tahoma" w:cs="Tahoma"/>
          <w:b/>
          <w:bCs/>
          <w:color w:val="000000"/>
          <w:sz w:val="20"/>
          <w:szCs w:val="20"/>
          <w:shd w:val="clear" w:color="auto" w:fill="FFFFFF"/>
        </w:rPr>
      </w:pPr>
    </w:p>
    <w:sectPr w:rsidR="005A0698" w:rsidRPr="00DD24FE" w:rsidSect="00A7758B">
      <w:footerReference w:type="default" r:id="rId33"/>
      <w:pgSz w:w="12240" w:h="15840"/>
      <w:pgMar w:top="432" w:right="1008" w:bottom="28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2B36A" w14:textId="77777777" w:rsidR="008A6DD8" w:rsidRDefault="008A6DD8" w:rsidP="00A7758B">
      <w:pPr>
        <w:spacing w:after="0" w:line="240" w:lineRule="auto"/>
      </w:pPr>
      <w:r>
        <w:separator/>
      </w:r>
    </w:p>
  </w:endnote>
  <w:endnote w:type="continuationSeparator" w:id="0">
    <w:p w14:paraId="72EFAC02" w14:textId="77777777" w:rsidR="008A6DD8" w:rsidRDefault="008A6DD8" w:rsidP="00A77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4B01F" w14:textId="77777777" w:rsidR="00A7758B" w:rsidRPr="006B531A" w:rsidRDefault="00A7758B" w:rsidP="00A7758B">
    <w:pPr>
      <w:pBdr>
        <w:bottom w:val="single" w:sz="12" w:space="1" w:color="auto"/>
      </w:pBdr>
      <w:spacing w:after="0" w:line="256" w:lineRule="auto"/>
      <w:jc w:val="center"/>
      <w:rPr>
        <w:rFonts w:ascii="Calibri" w:eastAsia="Times New Roman" w:hAnsi="Calibri" w:cs="Times New Roman"/>
        <w:b/>
        <w:bCs/>
        <w:sz w:val="6"/>
        <w:szCs w:val="6"/>
      </w:rPr>
    </w:pPr>
  </w:p>
  <w:p w14:paraId="6B159037" w14:textId="77777777" w:rsidR="00A7758B" w:rsidRPr="006B531A" w:rsidRDefault="00A7758B" w:rsidP="00A7758B">
    <w:pPr>
      <w:spacing w:after="0" w:line="256" w:lineRule="auto"/>
      <w:jc w:val="center"/>
      <w:rPr>
        <w:rFonts w:ascii="Calibri" w:eastAsia="Times New Roman" w:hAnsi="Calibri" w:cs="Times New Roman"/>
        <w:b/>
        <w:bCs/>
        <w:sz w:val="10"/>
        <w:szCs w:val="10"/>
      </w:rPr>
    </w:pPr>
  </w:p>
  <w:p w14:paraId="354A90F5" w14:textId="77777777" w:rsidR="00A7758B" w:rsidRDefault="00A7758B" w:rsidP="00A7758B">
    <w:pPr>
      <w:spacing w:after="0" w:line="256" w:lineRule="auto"/>
      <w:jc w:val="center"/>
      <w:rPr>
        <w:rFonts w:ascii="Calibri" w:eastAsia="Times New Roman" w:hAnsi="Calibri" w:cs="Times New Roman"/>
        <w:b/>
        <w:bCs/>
        <w:sz w:val="20"/>
        <w:szCs w:val="20"/>
      </w:rPr>
    </w:pPr>
    <w:r w:rsidRPr="006B531A">
      <w:rPr>
        <w:rFonts w:ascii="Calibri" w:eastAsia="Times New Roman" w:hAnsi="Calibri" w:cs="Times New Roman"/>
        <w:b/>
        <w:bCs/>
        <w:sz w:val="20"/>
        <w:szCs w:val="20"/>
      </w:rPr>
      <w:t xml:space="preserve">Lutheran Advocacy – Minnesota, ELCA / 105 University Ave. W, St. Paul, MN 55103 / </w:t>
    </w:r>
    <w:hyperlink r:id="rId1" w:history="1">
      <w:r w:rsidRPr="006B531A">
        <w:rPr>
          <w:rStyle w:val="Hyperlink"/>
          <w:rFonts w:ascii="Calibri" w:eastAsia="Times New Roman" w:hAnsi="Calibri" w:cs="Times New Roman"/>
          <w:b/>
          <w:bCs/>
          <w:sz w:val="20"/>
          <w:szCs w:val="20"/>
        </w:rPr>
        <w:t>www.lutheranadvocacymn.org</w:t>
      </w:r>
    </w:hyperlink>
  </w:p>
  <w:p w14:paraId="08A7CDF7" w14:textId="77777777" w:rsidR="00A7758B" w:rsidRPr="006B531A" w:rsidRDefault="00A7758B" w:rsidP="00A7758B">
    <w:pPr>
      <w:spacing w:after="0" w:line="256" w:lineRule="auto"/>
      <w:jc w:val="center"/>
      <w:rPr>
        <w:rFonts w:ascii="Calibri" w:eastAsia="Times New Roman" w:hAnsi="Calibri" w:cs="Times New Roman"/>
        <w:sz w:val="19"/>
        <w:szCs w:val="19"/>
      </w:rPr>
    </w:pPr>
    <w:r>
      <w:rPr>
        <w:rFonts w:ascii="Calibri" w:eastAsia="Times New Roman" w:hAnsi="Calibri" w:cs="Times New Roman"/>
        <w:b/>
        <w:bCs/>
        <w:sz w:val="19"/>
        <w:szCs w:val="19"/>
      </w:rPr>
      <w:t xml:space="preserve">                                     </w:t>
    </w:r>
    <w:r w:rsidRPr="006B531A">
      <w:rPr>
        <w:rFonts w:ascii="Calibri" w:eastAsia="Times New Roman" w:hAnsi="Calibri" w:cs="Times New Roman"/>
        <w:b/>
        <w:bCs/>
        <w:sz w:val="19"/>
        <w:szCs w:val="19"/>
      </w:rPr>
      <w:t>Questions?</w:t>
    </w:r>
    <w:r w:rsidRPr="006B531A">
      <w:rPr>
        <w:rFonts w:ascii="Calibri" w:eastAsia="Times New Roman" w:hAnsi="Calibri" w:cs="Times New Roman"/>
        <w:sz w:val="19"/>
        <w:szCs w:val="19"/>
      </w:rPr>
      <w:t xml:space="preserve"> Email: </w:t>
    </w:r>
    <w:hyperlink r:id="rId2" w:history="1">
      <w:r w:rsidRPr="006B531A">
        <w:rPr>
          <w:rStyle w:val="Hyperlink"/>
          <w:rFonts w:ascii="Calibri" w:eastAsia="Times New Roman" w:hAnsi="Calibri" w:cs="Times New Roman"/>
          <w:sz w:val="19"/>
          <w:szCs w:val="19"/>
        </w:rPr>
        <w:t>tammy@lutheranadvocacymn.org</w:t>
      </w:r>
    </w:hyperlink>
    <w:r w:rsidRPr="006B531A">
      <w:rPr>
        <w:rFonts w:ascii="Calibri" w:eastAsia="Times New Roman" w:hAnsi="Calibri" w:cs="Times New Roman"/>
        <w:sz w:val="19"/>
        <w:szCs w:val="19"/>
      </w:rPr>
      <w:t xml:space="preserve"> </w:t>
    </w:r>
    <w:r w:rsidRPr="006B531A">
      <w:rPr>
        <w:rFonts w:ascii="Calibri" w:eastAsia="Times New Roman" w:hAnsi="Calibri" w:cs="Times New Roman"/>
        <w:b/>
        <w:bCs/>
        <w:sz w:val="19"/>
        <w:szCs w:val="19"/>
      </w:rPr>
      <w:t>OR</w:t>
    </w:r>
    <w:r w:rsidRPr="006B531A">
      <w:rPr>
        <w:rFonts w:ascii="Calibri" w:eastAsia="Times New Roman" w:hAnsi="Calibri" w:cs="Times New Roman"/>
        <w:sz w:val="19"/>
        <w:szCs w:val="19"/>
      </w:rPr>
      <w:t xml:space="preserve"> Call/Text: 651-238-6506</w:t>
    </w:r>
    <w:r>
      <w:rPr>
        <w:rFonts w:ascii="Calibri" w:eastAsia="Times New Roman" w:hAnsi="Calibri" w:cs="Times New Roman"/>
        <w:sz w:val="19"/>
        <w:szCs w:val="19"/>
      </w:rPr>
      <w:tab/>
      <w:t xml:space="preserve">          </w:t>
    </w:r>
    <w:proofErr w:type="gramStart"/>
    <w:r>
      <w:rPr>
        <w:rFonts w:ascii="Calibri" w:eastAsia="Times New Roman" w:hAnsi="Calibri" w:cs="Times New Roman"/>
        <w:sz w:val="19"/>
        <w:szCs w:val="19"/>
      </w:rPr>
      <w:t xml:space="preserve">   </w:t>
    </w:r>
    <w:r w:rsidRPr="00650CA9">
      <w:rPr>
        <w:rFonts w:ascii="Calibri" w:eastAsia="Times New Roman" w:hAnsi="Calibri" w:cs="Times New Roman"/>
        <w:b/>
        <w:bCs/>
        <w:sz w:val="16"/>
        <w:szCs w:val="16"/>
      </w:rPr>
      <w:t>(</w:t>
    </w:r>
    <w:proofErr w:type="gramEnd"/>
    <w:r w:rsidRPr="00650CA9">
      <w:rPr>
        <w:rFonts w:ascii="Calibri" w:eastAsia="Times New Roman" w:hAnsi="Calibri" w:cs="Times New Roman"/>
        <w:b/>
        <w:bCs/>
        <w:sz w:val="16"/>
        <w:szCs w:val="16"/>
      </w:rPr>
      <w:t>Updated 3/</w:t>
    </w:r>
    <w:r>
      <w:rPr>
        <w:rFonts w:ascii="Calibri" w:eastAsia="Times New Roman" w:hAnsi="Calibri" w:cs="Times New Roman"/>
        <w:b/>
        <w:bCs/>
        <w:sz w:val="16"/>
        <w:szCs w:val="16"/>
      </w:rPr>
      <w:t>8</w:t>
    </w:r>
    <w:r w:rsidRPr="00650CA9">
      <w:rPr>
        <w:rFonts w:ascii="Calibri" w:eastAsia="Times New Roman" w:hAnsi="Calibri" w:cs="Times New Roman"/>
        <w:b/>
        <w:bCs/>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9C5C" w14:textId="77777777" w:rsidR="008A6DD8" w:rsidRDefault="008A6DD8" w:rsidP="00A7758B">
      <w:pPr>
        <w:spacing w:after="0" w:line="240" w:lineRule="auto"/>
      </w:pPr>
      <w:r>
        <w:separator/>
      </w:r>
    </w:p>
  </w:footnote>
  <w:footnote w:type="continuationSeparator" w:id="0">
    <w:p w14:paraId="1EA6AE2A" w14:textId="77777777" w:rsidR="008A6DD8" w:rsidRDefault="008A6DD8" w:rsidP="00A77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F00"/>
    <w:multiLevelType w:val="hybridMultilevel"/>
    <w:tmpl w:val="C2CC9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70573"/>
    <w:multiLevelType w:val="hybridMultilevel"/>
    <w:tmpl w:val="80E2C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A3CA1"/>
    <w:multiLevelType w:val="hybridMultilevel"/>
    <w:tmpl w:val="33F6D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AF1833"/>
    <w:multiLevelType w:val="hybridMultilevel"/>
    <w:tmpl w:val="38FC9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06C6A"/>
    <w:multiLevelType w:val="hybridMultilevel"/>
    <w:tmpl w:val="E4485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7287F"/>
    <w:multiLevelType w:val="multilevel"/>
    <w:tmpl w:val="8C02B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D2184"/>
    <w:multiLevelType w:val="hybridMultilevel"/>
    <w:tmpl w:val="E166C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357DD"/>
    <w:multiLevelType w:val="hybridMultilevel"/>
    <w:tmpl w:val="27B24B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74E21"/>
    <w:multiLevelType w:val="hybridMultilevel"/>
    <w:tmpl w:val="FED02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36452A"/>
    <w:multiLevelType w:val="hybridMultilevel"/>
    <w:tmpl w:val="2F4AB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6A6BE2"/>
    <w:multiLevelType w:val="hybridMultilevel"/>
    <w:tmpl w:val="0DE09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E85A0A"/>
    <w:multiLevelType w:val="hybridMultilevel"/>
    <w:tmpl w:val="E9D06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8CC447D"/>
    <w:multiLevelType w:val="hybridMultilevel"/>
    <w:tmpl w:val="401A71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3034B"/>
    <w:multiLevelType w:val="hybridMultilevel"/>
    <w:tmpl w:val="2B7A57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AC39FA"/>
    <w:multiLevelType w:val="hybridMultilevel"/>
    <w:tmpl w:val="D45EA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14"/>
  </w:num>
  <w:num w:numId="4">
    <w:abstractNumId w:val="13"/>
  </w:num>
  <w:num w:numId="5">
    <w:abstractNumId w:val="10"/>
  </w:num>
  <w:num w:numId="6">
    <w:abstractNumId w:val="11"/>
  </w:num>
  <w:num w:numId="7">
    <w:abstractNumId w:val="2"/>
  </w:num>
  <w:num w:numId="8">
    <w:abstractNumId w:val="12"/>
  </w:num>
  <w:num w:numId="9">
    <w:abstractNumId w:val="8"/>
  </w:num>
  <w:num w:numId="10">
    <w:abstractNumId w:val="3"/>
  </w:num>
  <w:num w:numId="11">
    <w:abstractNumId w:val="0"/>
  </w:num>
  <w:num w:numId="12">
    <w:abstractNumId w:val="4"/>
  </w:num>
  <w:num w:numId="13">
    <w:abstractNumId w:val="6"/>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7A9"/>
    <w:rsid w:val="00013F9C"/>
    <w:rsid w:val="000223AD"/>
    <w:rsid w:val="000379AE"/>
    <w:rsid w:val="00096E04"/>
    <w:rsid w:val="000F4898"/>
    <w:rsid w:val="001347A9"/>
    <w:rsid w:val="001354CB"/>
    <w:rsid w:val="00166A64"/>
    <w:rsid w:val="00173A00"/>
    <w:rsid w:val="001A3598"/>
    <w:rsid w:val="001B5E17"/>
    <w:rsid w:val="001C0304"/>
    <w:rsid w:val="0023553D"/>
    <w:rsid w:val="00260335"/>
    <w:rsid w:val="002639BC"/>
    <w:rsid w:val="00280519"/>
    <w:rsid w:val="002E32F9"/>
    <w:rsid w:val="00320B27"/>
    <w:rsid w:val="00360699"/>
    <w:rsid w:val="003922D3"/>
    <w:rsid w:val="004158D0"/>
    <w:rsid w:val="004619FD"/>
    <w:rsid w:val="00475AF1"/>
    <w:rsid w:val="00493485"/>
    <w:rsid w:val="00516ABF"/>
    <w:rsid w:val="005511B6"/>
    <w:rsid w:val="00566284"/>
    <w:rsid w:val="00587925"/>
    <w:rsid w:val="005A0698"/>
    <w:rsid w:val="00605181"/>
    <w:rsid w:val="00617FC2"/>
    <w:rsid w:val="00636638"/>
    <w:rsid w:val="00685A91"/>
    <w:rsid w:val="00687672"/>
    <w:rsid w:val="006D4DD9"/>
    <w:rsid w:val="006E0BDE"/>
    <w:rsid w:val="006F5762"/>
    <w:rsid w:val="007452DF"/>
    <w:rsid w:val="00777196"/>
    <w:rsid w:val="007A63EE"/>
    <w:rsid w:val="008076AF"/>
    <w:rsid w:val="00822DF4"/>
    <w:rsid w:val="00844EA0"/>
    <w:rsid w:val="00854AAE"/>
    <w:rsid w:val="00863A7F"/>
    <w:rsid w:val="0087047C"/>
    <w:rsid w:val="00875572"/>
    <w:rsid w:val="00892326"/>
    <w:rsid w:val="008A6DD8"/>
    <w:rsid w:val="008B4C95"/>
    <w:rsid w:val="009675D2"/>
    <w:rsid w:val="009B0D3A"/>
    <w:rsid w:val="009B5FD6"/>
    <w:rsid w:val="009C6999"/>
    <w:rsid w:val="00A168FC"/>
    <w:rsid w:val="00A20B50"/>
    <w:rsid w:val="00A25D2D"/>
    <w:rsid w:val="00A72F4D"/>
    <w:rsid w:val="00A7758B"/>
    <w:rsid w:val="00AC1B3D"/>
    <w:rsid w:val="00B03B2F"/>
    <w:rsid w:val="00B400A7"/>
    <w:rsid w:val="00B96535"/>
    <w:rsid w:val="00BD4EAA"/>
    <w:rsid w:val="00C03E88"/>
    <w:rsid w:val="00C07CF9"/>
    <w:rsid w:val="00C2329B"/>
    <w:rsid w:val="00C526EC"/>
    <w:rsid w:val="00C76A22"/>
    <w:rsid w:val="00C83E6E"/>
    <w:rsid w:val="00C87E93"/>
    <w:rsid w:val="00C914B7"/>
    <w:rsid w:val="00CC740A"/>
    <w:rsid w:val="00CD2D18"/>
    <w:rsid w:val="00D17FC9"/>
    <w:rsid w:val="00D24A12"/>
    <w:rsid w:val="00DA7452"/>
    <w:rsid w:val="00DD24FE"/>
    <w:rsid w:val="00E05B4E"/>
    <w:rsid w:val="00E15634"/>
    <w:rsid w:val="00E31A52"/>
    <w:rsid w:val="00E4760F"/>
    <w:rsid w:val="00E6280E"/>
    <w:rsid w:val="00E663DD"/>
    <w:rsid w:val="00E9741A"/>
    <w:rsid w:val="00EC681B"/>
    <w:rsid w:val="00F27279"/>
    <w:rsid w:val="00F87233"/>
    <w:rsid w:val="00FA787D"/>
    <w:rsid w:val="00FF7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575B7"/>
  <w15:chartTrackingRefBased/>
  <w15:docId w15:val="{C6C5426F-758B-4A3A-B024-07BC16A2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47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47A9"/>
    <w:rPr>
      <w:color w:val="0563C1" w:themeColor="hyperlink"/>
      <w:u w:val="single"/>
    </w:rPr>
  </w:style>
  <w:style w:type="character" w:styleId="Emphasis">
    <w:name w:val="Emphasis"/>
    <w:basedOn w:val="DefaultParagraphFont"/>
    <w:uiPriority w:val="20"/>
    <w:qFormat/>
    <w:rsid w:val="00A72F4D"/>
    <w:rPr>
      <w:i/>
      <w:iCs/>
    </w:rPr>
  </w:style>
  <w:style w:type="paragraph" w:customStyle="1" w:styleId="paragraph-mega">
    <w:name w:val="paragraph-mega"/>
    <w:basedOn w:val="Normal"/>
    <w:rsid w:val="00A7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quotation">
    <w:name w:val="white-quotation"/>
    <w:basedOn w:val="Normal"/>
    <w:rsid w:val="00A7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italic">
    <w:name w:val="blackitalic"/>
    <w:basedOn w:val="Normal"/>
    <w:rsid w:val="00A7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mega-white">
    <w:name w:val="paragraph-mega-white"/>
    <w:basedOn w:val="Normal"/>
    <w:rsid w:val="00A72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nailbody">
    <w:name w:val="thumbnailbody"/>
    <w:basedOn w:val="Normal"/>
    <w:rsid w:val="008923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ield">
    <w:name w:val="gfield"/>
    <w:basedOn w:val="Normal"/>
    <w:rsid w:val="006F57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fieldrequired">
    <w:name w:val="gfield_required"/>
    <w:basedOn w:val="DefaultParagraphFont"/>
    <w:rsid w:val="006F5762"/>
  </w:style>
  <w:style w:type="paragraph" w:customStyle="1" w:styleId="gchoice">
    <w:name w:val="gchoice"/>
    <w:basedOn w:val="Normal"/>
    <w:rsid w:val="006F57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A20B50"/>
    <w:pPr>
      <w:spacing w:after="0" w:line="240" w:lineRule="auto"/>
    </w:pPr>
    <w:rPr>
      <w:rFonts w:eastAsiaTheme="minorEastAsia"/>
    </w:rPr>
  </w:style>
  <w:style w:type="character" w:customStyle="1" w:styleId="NoSpacingChar">
    <w:name w:val="No Spacing Char"/>
    <w:basedOn w:val="DefaultParagraphFont"/>
    <w:link w:val="NoSpacing"/>
    <w:uiPriority w:val="1"/>
    <w:rsid w:val="00A20B50"/>
    <w:rPr>
      <w:rFonts w:eastAsiaTheme="minorEastAsia"/>
    </w:rPr>
  </w:style>
  <w:style w:type="paragraph" w:styleId="Header">
    <w:name w:val="header"/>
    <w:basedOn w:val="Normal"/>
    <w:link w:val="HeaderChar"/>
    <w:uiPriority w:val="99"/>
    <w:unhideWhenUsed/>
    <w:rsid w:val="00A77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58B"/>
  </w:style>
  <w:style w:type="paragraph" w:styleId="Footer">
    <w:name w:val="footer"/>
    <w:basedOn w:val="Normal"/>
    <w:link w:val="FooterChar"/>
    <w:uiPriority w:val="99"/>
    <w:unhideWhenUsed/>
    <w:rsid w:val="00A77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58B"/>
  </w:style>
  <w:style w:type="character" w:styleId="Strong">
    <w:name w:val="Strong"/>
    <w:basedOn w:val="DefaultParagraphFont"/>
    <w:uiPriority w:val="22"/>
    <w:qFormat/>
    <w:rsid w:val="00E663DD"/>
    <w:rPr>
      <w:b/>
      <w:bCs/>
    </w:rPr>
  </w:style>
  <w:style w:type="character" w:styleId="UnresolvedMention">
    <w:name w:val="Unresolved Mention"/>
    <w:basedOn w:val="DefaultParagraphFont"/>
    <w:uiPriority w:val="99"/>
    <w:semiHidden/>
    <w:unhideWhenUsed/>
    <w:rsid w:val="00096E04"/>
    <w:rPr>
      <w:color w:val="605E5C"/>
      <w:shd w:val="clear" w:color="auto" w:fill="E1DFDD"/>
    </w:rPr>
  </w:style>
  <w:style w:type="paragraph" w:styleId="ListParagraph">
    <w:name w:val="List Paragraph"/>
    <w:basedOn w:val="Normal"/>
    <w:uiPriority w:val="34"/>
    <w:qFormat/>
    <w:rsid w:val="00E15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9924">
      <w:bodyDiv w:val="1"/>
      <w:marLeft w:val="0"/>
      <w:marRight w:val="0"/>
      <w:marTop w:val="0"/>
      <w:marBottom w:val="0"/>
      <w:divBdr>
        <w:top w:val="none" w:sz="0" w:space="0" w:color="auto"/>
        <w:left w:val="none" w:sz="0" w:space="0" w:color="auto"/>
        <w:bottom w:val="none" w:sz="0" w:space="0" w:color="auto"/>
        <w:right w:val="none" w:sz="0" w:space="0" w:color="auto"/>
      </w:divBdr>
      <w:divsChild>
        <w:div w:id="177735897">
          <w:marLeft w:val="0"/>
          <w:marRight w:val="0"/>
          <w:marTop w:val="0"/>
          <w:marBottom w:val="0"/>
          <w:divBdr>
            <w:top w:val="none" w:sz="0" w:space="0" w:color="auto"/>
            <w:left w:val="none" w:sz="0" w:space="0" w:color="auto"/>
            <w:bottom w:val="none" w:sz="0" w:space="0" w:color="auto"/>
            <w:right w:val="none" w:sz="0" w:space="0" w:color="auto"/>
          </w:divBdr>
        </w:div>
        <w:div w:id="1972401714">
          <w:marLeft w:val="0"/>
          <w:marRight w:val="0"/>
          <w:marTop w:val="0"/>
          <w:marBottom w:val="0"/>
          <w:divBdr>
            <w:top w:val="none" w:sz="0" w:space="0" w:color="auto"/>
            <w:left w:val="none" w:sz="0" w:space="0" w:color="auto"/>
            <w:bottom w:val="none" w:sz="0" w:space="0" w:color="auto"/>
            <w:right w:val="none" w:sz="0" w:space="0" w:color="auto"/>
          </w:divBdr>
        </w:div>
      </w:divsChild>
    </w:div>
    <w:div w:id="35476273">
      <w:bodyDiv w:val="1"/>
      <w:marLeft w:val="0"/>
      <w:marRight w:val="0"/>
      <w:marTop w:val="0"/>
      <w:marBottom w:val="0"/>
      <w:divBdr>
        <w:top w:val="none" w:sz="0" w:space="0" w:color="auto"/>
        <w:left w:val="none" w:sz="0" w:space="0" w:color="auto"/>
        <w:bottom w:val="none" w:sz="0" w:space="0" w:color="auto"/>
        <w:right w:val="none" w:sz="0" w:space="0" w:color="auto"/>
      </w:divBdr>
    </w:div>
    <w:div w:id="198668502">
      <w:bodyDiv w:val="1"/>
      <w:marLeft w:val="0"/>
      <w:marRight w:val="0"/>
      <w:marTop w:val="0"/>
      <w:marBottom w:val="0"/>
      <w:divBdr>
        <w:top w:val="none" w:sz="0" w:space="0" w:color="auto"/>
        <w:left w:val="none" w:sz="0" w:space="0" w:color="auto"/>
        <w:bottom w:val="none" w:sz="0" w:space="0" w:color="auto"/>
        <w:right w:val="none" w:sz="0" w:space="0" w:color="auto"/>
      </w:divBdr>
      <w:divsChild>
        <w:div w:id="235407421">
          <w:marLeft w:val="0"/>
          <w:marRight w:val="375"/>
          <w:marTop w:val="0"/>
          <w:marBottom w:val="0"/>
          <w:divBdr>
            <w:top w:val="none" w:sz="0" w:space="0" w:color="auto"/>
            <w:left w:val="none" w:sz="0" w:space="0" w:color="auto"/>
            <w:bottom w:val="none" w:sz="0" w:space="0" w:color="auto"/>
            <w:right w:val="none" w:sz="0" w:space="0" w:color="auto"/>
          </w:divBdr>
        </w:div>
      </w:divsChild>
    </w:div>
    <w:div w:id="198973537">
      <w:bodyDiv w:val="1"/>
      <w:marLeft w:val="0"/>
      <w:marRight w:val="0"/>
      <w:marTop w:val="0"/>
      <w:marBottom w:val="0"/>
      <w:divBdr>
        <w:top w:val="none" w:sz="0" w:space="0" w:color="auto"/>
        <w:left w:val="none" w:sz="0" w:space="0" w:color="auto"/>
        <w:bottom w:val="none" w:sz="0" w:space="0" w:color="auto"/>
        <w:right w:val="none" w:sz="0" w:space="0" w:color="auto"/>
      </w:divBdr>
      <w:divsChild>
        <w:div w:id="1531647270">
          <w:marLeft w:val="0"/>
          <w:marRight w:val="0"/>
          <w:marTop w:val="0"/>
          <w:marBottom w:val="0"/>
          <w:divBdr>
            <w:top w:val="none" w:sz="0" w:space="0" w:color="auto"/>
            <w:left w:val="none" w:sz="0" w:space="0" w:color="auto"/>
            <w:bottom w:val="none" w:sz="0" w:space="0" w:color="auto"/>
            <w:right w:val="none" w:sz="0" w:space="0" w:color="auto"/>
          </w:divBdr>
        </w:div>
        <w:div w:id="1444568598">
          <w:marLeft w:val="0"/>
          <w:marRight w:val="0"/>
          <w:marTop w:val="0"/>
          <w:marBottom w:val="0"/>
          <w:divBdr>
            <w:top w:val="none" w:sz="0" w:space="0" w:color="auto"/>
            <w:left w:val="none" w:sz="0" w:space="0" w:color="auto"/>
            <w:bottom w:val="none" w:sz="0" w:space="0" w:color="auto"/>
            <w:right w:val="none" w:sz="0" w:space="0" w:color="auto"/>
          </w:divBdr>
        </w:div>
      </w:divsChild>
    </w:div>
    <w:div w:id="246350441">
      <w:bodyDiv w:val="1"/>
      <w:marLeft w:val="0"/>
      <w:marRight w:val="0"/>
      <w:marTop w:val="0"/>
      <w:marBottom w:val="0"/>
      <w:divBdr>
        <w:top w:val="none" w:sz="0" w:space="0" w:color="auto"/>
        <w:left w:val="none" w:sz="0" w:space="0" w:color="auto"/>
        <w:bottom w:val="none" w:sz="0" w:space="0" w:color="auto"/>
        <w:right w:val="none" w:sz="0" w:space="0" w:color="auto"/>
      </w:divBdr>
      <w:divsChild>
        <w:div w:id="965548020">
          <w:marLeft w:val="0"/>
          <w:marRight w:val="-135"/>
          <w:marTop w:val="0"/>
          <w:marBottom w:val="0"/>
          <w:divBdr>
            <w:top w:val="none" w:sz="0" w:space="0" w:color="auto"/>
            <w:left w:val="none" w:sz="0" w:space="0" w:color="auto"/>
            <w:bottom w:val="none" w:sz="0" w:space="0" w:color="auto"/>
            <w:right w:val="none" w:sz="0" w:space="0" w:color="auto"/>
          </w:divBdr>
        </w:div>
        <w:div w:id="1798909125">
          <w:marLeft w:val="0"/>
          <w:marRight w:val="0"/>
          <w:marTop w:val="1200"/>
          <w:marBottom w:val="0"/>
          <w:divBdr>
            <w:top w:val="none" w:sz="0" w:space="0" w:color="auto"/>
            <w:left w:val="none" w:sz="0" w:space="0" w:color="auto"/>
            <w:bottom w:val="none" w:sz="0" w:space="0" w:color="auto"/>
            <w:right w:val="none" w:sz="0" w:space="0" w:color="auto"/>
          </w:divBdr>
        </w:div>
      </w:divsChild>
    </w:div>
    <w:div w:id="418992226">
      <w:bodyDiv w:val="1"/>
      <w:marLeft w:val="0"/>
      <w:marRight w:val="0"/>
      <w:marTop w:val="0"/>
      <w:marBottom w:val="0"/>
      <w:divBdr>
        <w:top w:val="none" w:sz="0" w:space="0" w:color="auto"/>
        <w:left w:val="none" w:sz="0" w:space="0" w:color="auto"/>
        <w:bottom w:val="none" w:sz="0" w:space="0" w:color="auto"/>
        <w:right w:val="none" w:sz="0" w:space="0" w:color="auto"/>
      </w:divBdr>
    </w:div>
    <w:div w:id="539248311">
      <w:bodyDiv w:val="1"/>
      <w:marLeft w:val="0"/>
      <w:marRight w:val="0"/>
      <w:marTop w:val="0"/>
      <w:marBottom w:val="0"/>
      <w:divBdr>
        <w:top w:val="none" w:sz="0" w:space="0" w:color="auto"/>
        <w:left w:val="none" w:sz="0" w:space="0" w:color="auto"/>
        <w:bottom w:val="none" w:sz="0" w:space="0" w:color="auto"/>
        <w:right w:val="none" w:sz="0" w:space="0" w:color="auto"/>
      </w:divBdr>
    </w:div>
    <w:div w:id="758407840">
      <w:bodyDiv w:val="1"/>
      <w:marLeft w:val="0"/>
      <w:marRight w:val="0"/>
      <w:marTop w:val="0"/>
      <w:marBottom w:val="0"/>
      <w:divBdr>
        <w:top w:val="none" w:sz="0" w:space="0" w:color="auto"/>
        <w:left w:val="none" w:sz="0" w:space="0" w:color="auto"/>
        <w:bottom w:val="none" w:sz="0" w:space="0" w:color="auto"/>
        <w:right w:val="none" w:sz="0" w:space="0" w:color="auto"/>
      </w:divBdr>
    </w:div>
    <w:div w:id="918253587">
      <w:bodyDiv w:val="1"/>
      <w:marLeft w:val="0"/>
      <w:marRight w:val="0"/>
      <w:marTop w:val="0"/>
      <w:marBottom w:val="0"/>
      <w:divBdr>
        <w:top w:val="none" w:sz="0" w:space="0" w:color="auto"/>
        <w:left w:val="none" w:sz="0" w:space="0" w:color="auto"/>
        <w:bottom w:val="none" w:sz="0" w:space="0" w:color="auto"/>
        <w:right w:val="none" w:sz="0" w:space="0" w:color="auto"/>
      </w:divBdr>
    </w:div>
    <w:div w:id="929654843">
      <w:bodyDiv w:val="1"/>
      <w:marLeft w:val="0"/>
      <w:marRight w:val="0"/>
      <w:marTop w:val="0"/>
      <w:marBottom w:val="0"/>
      <w:divBdr>
        <w:top w:val="none" w:sz="0" w:space="0" w:color="auto"/>
        <w:left w:val="none" w:sz="0" w:space="0" w:color="auto"/>
        <w:bottom w:val="none" w:sz="0" w:space="0" w:color="auto"/>
        <w:right w:val="none" w:sz="0" w:space="0" w:color="auto"/>
      </w:divBdr>
    </w:div>
    <w:div w:id="1126973044">
      <w:bodyDiv w:val="1"/>
      <w:marLeft w:val="0"/>
      <w:marRight w:val="0"/>
      <w:marTop w:val="0"/>
      <w:marBottom w:val="0"/>
      <w:divBdr>
        <w:top w:val="none" w:sz="0" w:space="0" w:color="auto"/>
        <w:left w:val="none" w:sz="0" w:space="0" w:color="auto"/>
        <w:bottom w:val="none" w:sz="0" w:space="0" w:color="auto"/>
        <w:right w:val="none" w:sz="0" w:space="0" w:color="auto"/>
      </w:divBdr>
      <w:divsChild>
        <w:div w:id="652295146">
          <w:marLeft w:val="0"/>
          <w:marRight w:val="0"/>
          <w:marTop w:val="0"/>
          <w:marBottom w:val="0"/>
          <w:divBdr>
            <w:top w:val="none" w:sz="0" w:space="0" w:color="auto"/>
            <w:left w:val="none" w:sz="0" w:space="0" w:color="auto"/>
            <w:bottom w:val="none" w:sz="0" w:space="0" w:color="auto"/>
            <w:right w:val="none" w:sz="0" w:space="0" w:color="auto"/>
          </w:divBdr>
        </w:div>
        <w:div w:id="470899980">
          <w:marLeft w:val="0"/>
          <w:marRight w:val="0"/>
          <w:marTop w:val="0"/>
          <w:marBottom w:val="0"/>
          <w:divBdr>
            <w:top w:val="none" w:sz="0" w:space="0" w:color="auto"/>
            <w:left w:val="none" w:sz="0" w:space="0" w:color="auto"/>
            <w:bottom w:val="none" w:sz="0" w:space="0" w:color="auto"/>
            <w:right w:val="none" w:sz="0" w:space="0" w:color="auto"/>
          </w:divBdr>
        </w:div>
      </w:divsChild>
    </w:div>
    <w:div w:id="1145855694">
      <w:bodyDiv w:val="1"/>
      <w:marLeft w:val="0"/>
      <w:marRight w:val="0"/>
      <w:marTop w:val="0"/>
      <w:marBottom w:val="0"/>
      <w:divBdr>
        <w:top w:val="none" w:sz="0" w:space="0" w:color="auto"/>
        <w:left w:val="none" w:sz="0" w:space="0" w:color="auto"/>
        <w:bottom w:val="none" w:sz="0" w:space="0" w:color="auto"/>
        <w:right w:val="none" w:sz="0" w:space="0" w:color="auto"/>
      </w:divBdr>
      <w:divsChild>
        <w:div w:id="1969437391">
          <w:marLeft w:val="0"/>
          <w:marRight w:val="0"/>
          <w:marTop w:val="0"/>
          <w:marBottom w:val="0"/>
          <w:divBdr>
            <w:top w:val="none" w:sz="0" w:space="0" w:color="auto"/>
            <w:left w:val="none" w:sz="0" w:space="0" w:color="auto"/>
            <w:bottom w:val="none" w:sz="0" w:space="0" w:color="auto"/>
            <w:right w:val="none" w:sz="0" w:space="0" w:color="auto"/>
          </w:divBdr>
        </w:div>
        <w:div w:id="625502797">
          <w:marLeft w:val="0"/>
          <w:marRight w:val="0"/>
          <w:marTop w:val="0"/>
          <w:marBottom w:val="0"/>
          <w:divBdr>
            <w:top w:val="none" w:sz="0" w:space="0" w:color="auto"/>
            <w:left w:val="none" w:sz="0" w:space="0" w:color="auto"/>
            <w:bottom w:val="none" w:sz="0" w:space="0" w:color="auto"/>
            <w:right w:val="none" w:sz="0" w:space="0" w:color="auto"/>
          </w:divBdr>
        </w:div>
      </w:divsChild>
    </w:div>
    <w:div w:id="1211383683">
      <w:bodyDiv w:val="1"/>
      <w:marLeft w:val="0"/>
      <w:marRight w:val="0"/>
      <w:marTop w:val="0"/>
      <w:marBottom w:val="0"/>
      <w:divBdr>
        <w:top w:val="none" w:sz="0" w:space="0" w:color="auto"/>
        <w:left w:val="none" w:sz="0" w:space="0" w:color="auto"/>
        <w:bottom w:val="none" w:sz="0" w:space="0" w:color="auto"/>
        <w:right w:val="none" w:sz="0" w:space="0" w:color="auto"/>
      </w:divBdr>
      <w:divsChild>
        <w:div w:id="1490561291">
          <w:marLeft w:val="0"/>
          <w:marRight w:val="-135"/>
          <w:marTop w:val="0"/>
          <w:marBottom w:val="0"/>
          <w:divBdr>
            <w:top w:val="none" w:sz="0" w:space="0" w:color="auto"/>
            <w:left w:val="none" w:sz="0" w:space="0" w:color="auto"/>
            <w:bottom w:val="none" w:sz="0" w:space="0" w:color="auto"/>
            <w:right w:val="none" w:sz="0" w:space="0" w:color="auto"/>
          </w:divBdr>
        </w:div>
        <w:div w:id="233322015">
          <w:marLeft w:val="0"/>
          <w:marRight w:val="0"/>
          <w:marTop w:val="1200"/>
          <w:marBottom w:val="0"/>
          <w:divBdr>
            <w:top w:val="none" w:sz="0" w:space="0" w:color="auto"/>
            <w:left w:val="none" w:sz="0" w:space="0" w:color="auto"/>
            <w:bottom w:val="none" w:sz="0" w:space="0" w:color="auto"/>
            <w:right w:val="none" w:sz="0" w:space="0" w:color="auto"/>
          </w:divBdr>
        </w:div>
      </w:divsChild>
    </w:div>
    <w:div w:id="1220628829">
      <w:bodyDiv w:val="1"/>
      <w:marLeft w:val="0"/>
      <w:marRight w:val="0"/>
      <w:marTop w:val="0"/>
      <w:marBottom w:val="0"/>
      <w:divBdr>
        <w:top w:val="none" w:sz="0" w:space="0" w:color="auto"/>
        <w:left w:val="none" w:sz="0" w:space="0" w:color="auto"/>
        <w:bottom w:val="none" w:sz="0" w:space="0" w:color="auto"/>
        <w:right w:val="none" w:sz="0" w:space="0" w:color="auto"/>
      </w:divBdr>
    </w:div>
    <w:div w:id="1318343052">
      <w:bodyDiv w:val="1"/>
      <w:marLeft w:val="0"/>
      <w:marRight w:val="0"/>
      <w:marTop w:val="0"/>
      <w:marBottom w:val="0"/>
      <w:divBdr>
        <w:top w:val="none" w:sz="0" w:space="0" w:color="auto"/>
        <w:left w:val="none" w:sz="0" w:space="0" w:color="auto"/>
        <w:bottom w:val="none" w:sz="0" w:space="0" w:color="auto"/>
        <w:right w:val="none" w:sz="0" w:space="0" w:color="auto"/>
      </w:divBdr>
      <w:divsChild>
        <w:div w:id="557014605">
          <w:marLeft w:val="0"/>
          <w:marRight w:val="-135"/>
          <w:marTop w:val="0"/>
          <w:marBottom w:val="0"/>
          <w:divBdr>
            <w:top w:val="none" w:sz="0" w:space="0" w:color="auto"/>
            <w:left w:val="none" w:sz="0" w:space="0" w:color="auto"/>
            <w:bottom w:val="none" w:sz="0" w:space="0" w:color="auto"/>
            <w:right w:val="none" w:sz="0" w:space="0" w:color="auto"/>
          </w:divBdr>
        </w:div>
        <w:div w:id="1135442130">
          <w:marLeft w:val="0"/>
          <w:marRight w:val="0"/>
          <w:marTop w:val="1200"/>
          <w:marBottom w:val="0"/>
          <w:divBdr>
            <w:top w:val="none" w:sz="0" w:space="0" w:color="auto"/>
            <w:left w:val="none" w:sz="0" w:space="0" w:color="auto"/>
            <w:bottom w:val="none" w:sz="0" w:space="0" w:color="auto"/>
            <w:right w:val="none" w:sz="0" w:space="0" w:color="auto"/>
          </w:divBdr>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379283364">
      <w:bodyDiv w:val="1"/>
      <w:marLeft w:val="0"/>
      <w:marRight w:val="0"/>
      <w:marTop w:val="0"/>
      <w:marBottom w:val="0"/>
      <w:divBdr>
        <w:top w:val="none" w:sz="0" w:space="0" w:color="auto"/>
        <w:left w:val="none" w:sz="0" w:space="0" w:color="auto"/>
        <w:bottom w:val="none" w:sz="0" w:space="0" w:color="auto"/>
        <w:right w:val="none" w:sz="0" w:space="0" w:color="auto"/>
      </w:divBdr>
      <w:divsChild>
        <w:div w:id="1195383423">
          <w:marLeft w:val="0"/>
          <w:marRight w:val="0"/>
          <w:marTop w:val="0"/>
          <w:marBottom w:val="0"/>
          <w:divBdr>
            <w:top w:val="none" w:sz="0" w:space="0" w:color="auto"/>
            <w:left w:val="none" w:sz="0" w:space="0" w:color="auto"/>
            <w:bottom w:val="none" w:sz="0" w:space="0" w:color="auto"/>
            <w:right w:val="none" w:sz="0" w:space="0" w:color="auto"/>
          </w:divBdr>
        </w:div>
        <w:div w:id="255940306">
          <w:marLeft w:val="0"/>
          <w:marRight w:val="0"/>
          <w:marTop w:val="0"/>
          <w:marBottom w:val="0"/>
          <w:divBdr>
            <w:top w:val="none" w:sz="0" w:space="0" w:color="auto"/>
            <w:left w:val="none" w:sz="0" w:space="0" w:color="auto"/>
            <w:bottom w:val="none" w:sz="0" w:space="0" w:color="auto"/>
            <w:right w:val="none" w:sz="0" w:space="0" w:color="auto"/>
          </w:divBdr>
        </w:div>
      </w:divsChild>
    </w:div>
    <w:div w:id="1392580816">
      <w:bodyDiv w:val="1"/>
      <w:marLeft w:val="0"/>
      <w:marRight w:val="0"/>
      <w:marTop w:val="0"/>
      <w:marBottom w:val="0"/>
      <w:divBdr>
        <w:top w:val="none" w:sz="0" w:space="0" w:color="auto"/>
        <w:left w:val="none" w:sz="0" w:space="0" w:color="auto"/>
        <w:bottom w:val="none" w:sz="0" w:space="0" w:color="auto"/>
        <w:right w:val="none" w:sz="0" w:space="0" w:color="auto"/>
      </w:divBdr>
    </w:div>
    <w:div w:id="1445685287">
      <w:bodyDiv w:val="1"/>
      <w:marLeft w:val="0"/>
      <w:marRight w:val="0"/>
      <w:marTop w:val="0"/>
      <w:marBottom w:val="0"/>
      <w:divBdr>
        <w:top w:val="none" w:sz="0" w:space="0" w:color="auto"/>
        <w:left w:val="none" w:sz="0" w:space="0" w:color="auto"/>
        <w:bottom w:val="none" w:sz="0" w:space="0" w:color="auto"/>
        <w:right w:val="none" w:sz="0" w:space="0" w:color="auto"/>
      </w:divBdr>
      <w:divsChild>
        <w:div w:id="331838214">
          <w:marLeft w:val="0"/>
          <w:marRight w:val="0"/>
          <w:marTop w:val="120"/>
          <w:marBottom w:val="0"/>
          <w:divBdr>
            <w:top w:val="none" w:sz="0" w:space="0" w:color="auto"/>
            <w:left w:val="none" w:sz="0" w:space="0" w:color="auto"/>
            <w:bottom w:val="none" w:sz="0" w:space="0" w:color="auto"/>
            <w:right w:val="none" w:sz="0" w:space="0" w:color="auto"/>
          </w:divBdr>
        </w:div>
      </w:divsChild>
    </w:div>
    <w:div w:id="1445732668">
      <w:bodyDiv w:val="1"/>
      <w:marLeft w:val="0"/>
      <w:marRight w:val="0"/>
      <w:marTop w:val="0"/>
      <w:marBottom w:val="0"/>
      <w:divBdr>
        <w:top w:val="none" w:sz="0" w:space="0" w:color="auto"/>
        <w:left w:val="none" w:sz="0" w:space="0" w:color="auto"/>
        <w:bottom w:val="none" w:sz="0" w:space="0" w:color="auto"/>
        <w:right w:val="none" w:sz="0" w:space="0" w:color="auto"/>
      </w:divBdr>
    </w:div>
    <w:div w:id="1607620847">
      <w:bodyDiv w:val="1"/>
      <w:marLeft w:val="0"/>
      <w:marRight w:val="0"/>
      <w:marTop w:val="0"/>
      <w:marBottom w:val="0"/>
      <w:divBdr>
        <w:top w:val="none" w:sz="0" w:space="0" w:color="auto"/>
        <w:left w:val="none" w:sz="0" w:space="0" w:color="auto"/>
        <w:bottom w:val="none" w:sz="0" w:space="0" w:color="auto"/>
        <w:right w:val="none" w:sz="0" w:space="0" w:color="auto"/>
      </w:divBdr>
      <w:divsChild>
        <w:div w:id="469983872">
          <w:marLeft w:val="975"/>
          <w:marRight w:val="0"/>
          <w:marTop w:val="975"/>
          <w:marBottom w:val="0"/>
          <w:divBdr>
            <w:top w:val="none" w:sz="0" w:space="0" w:color="auto"/>
            <w:left w:val="none" w:sz="0" w:space="0" w:color="auto"/>
            <w:bottom w:val="none" w:sz="0" w:space="0" w:color="auto"/>
            <w:right w:val="none" w:sz="0" w:space="0" w:color="auto"/>
          </w:divBdr>
        </w:div>
        <w:div w:id="970328584">
          <w:marLeft w:val="0"/>
          <w:marRight w:val="0"/>
          <w:marTop w:val="0"/>
          <w:marBottom w:val="0"/>
          <w:divBdr>
            <w:top w:val="none" w:sz="0" w:space="0" w:color="auto"/>
            <w:left w:val="none" w:sz="0" w:space="0" w:color="auto"/>
            <w:bottom w:val="none" w:sz="0" w:space="0" w:color="auto"/>
            <w:right w:val="none" w:sz="0" w:space="0" w:color="auto"/>
          </w:divBdr>
          <w:divsChild>
            <w:div w:id="1050762151">
              <w:marLeft w:val="0"/>
              <w:marRight w:val="120"/>
              <w:marTop w:val="0"/>
              <w:marBottom w:val="0"/>
              <w:divBdr>
                <w:top w:val="none" w:sz="0" w:space="0" w:color="auto"/>
                <w:left w:val="none" w:sz="0" w:space="0" w:color="auto"/>
                <w:bottom w:val="none" w:sz="0" w:space="0" w:color="auto"/>
                <w:right w:val="none" w:sz="0" w:space="0" w:color="auto"/>
              </w:divBdr>
              <w:divsChild>
                <w:div w:id="15621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0731">
      <w:bodyDiv w:val="1"/>
      <w:marLeft w:val="0"/>
      <w:marRight w:val="0"/>
      <w:marTop w:val="0"/>
      <w:marBottom w:val="0"/>
      <w:divBdr>
        <w:top w:val="none" w:sz="0" w:space="0" w:color="auto"/>
        <w:left w:val="none" w:sz="0" w:space="0" w:color="auto"/>
        <w:bottom w:val="none" w:sz="0" w:space="0" w:color="auto"/>
        <w:right w:val="none" w:sz="0" w:space="0" w:color="auto"/>
      </w:divBdr>
      <w:divsChild>
        <w:div w:id="898056293">
          <w:marLeft w:val="975"/>
          <w:marRight w:val="0"/>
          <w:marTop w:val="975"/>
          <w:marBottom w:val="0"/>
          <w:divBdr>
            <w:top w:val="none" w:sz="0" w:space="0" w:color="auto"/>
            <w:left w:val="none" w:sz="0" w:space="0" w:color="auto"/>
            <w:bottom w:val="none" w:sz="0" w:space="0" w:color="auto"/>
            <w:right w:val="none" w:sz="0" w:space="0" w:color="auto"/>
          </w:divBdr>
        </w:div>
      </w:divsChild>
    </w:div>
    <w:div w:id="1645617589">
      <w:bodyDiv w:val="1"/>
      <w:marLeft w:val="0"/>
      <w:marRight w:val="0"/>
      <w:marTop w:val="0"/>
      <w:marBottom w:val="0"/>
      <w:divBdr>
        <w:top w:val="none" w:sz="0" w:space="0" w:color="auto"/>
        <w:left w:val="none" w:sz="0" w:space="0" w:color="auto"/>
        <w:bottom w:val="none" w:sz="0" w:space="0" w:color="auto"/>
        <w:right w:val="none" w:sz="0" w:space="0" w:color="auto"/>
      </w:divBdr>
      <w:divsChild>
        <w:div w:id="538324824">
          <w:marLeft w:val="0"/>
          <w:marRight w:val="0"/>
          <w:marTop w:val="0"/>
          <w:marBottom w:val="0"/>
          <w:divBdr>
            <w:top w:val="none" w:sz="0" w:space="0" w:color="auto"/>
            <w:left w:val="none" w:sz="0" w:space="0" w:color="auto"/>
            <w:bottom w:val="none" w:sz="0" w:space="0" w:color="auto"/>
            <w:right w:val="none" w:sz="0" w:space="0" w:color="auto"/>
          </w:divBdr>
          <w:divsChild>
            <w:div w:id="1272250846">
              <w:marLeft w:val="0"/>
              <w:marRight w:val="0"/>
              <w:marTop w:val="0"/>
              <w:marBottom w:val="0"/>
              <w:divBdr>
                <w:top w:val="none" w:sz="0" w:space="0" w:color="auto"/>
                <w:left w:val="none" w:sz="0" w:space="0" w:color="auto"/>
                <w:bottom w:val="none" w:sz="0" w:space="0" w:color="auto"/>
                <w:right w:val="none" w:sz="0" w:space="0" w:color="auto"/>
              </w:divBdr>
              <w:divsChild>
                <w:div w:id="8131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9942">
          <w:marLeft w:val="0"/>
          <w:marRight w:val="0"/>
          <w:marTop w:val="0"/>
          <w:marBottom w:val="0"/>
          <w:divBdr>
            <w:top w:val="none" w:sz="0" w:space="0" w:color="auto"/>
            <w:left w:val="none" w:sz="0" w:space="0" w:color="auto"/>
            <w:bottom w:val="none" w:sz="0" w:space="0" w:color="auto"/>
            <w:right w:val="none" w:sz="0" w:space="0" w:color="auto"/>
          </w:divBdr>
          <w:divsChild>
            <w:div w:id="1425226430">
              <w:marLeft w:val="0"/>
              <w:marRight w:val="0"/>
              <w:marTop w:val="0"/>
              <w:marBottom w:val="0"/>
              <w:divBdr>
                <w:top w:val="none" w:sz="0" w:space="0" w:color="auto"/>
                <w:left w:val="none" w:sz="0" w:space="0" w:color="auto"/>
                <w:bottom w:val="none" w:sz="0" w:space="0" w:color="auto"/>
                <w:right w:val="none" w:sz="0" w:space="0" w:color="auto"/>
              </w:divBdr>
              <w:divsChild>
                <w:div w:id="758673054">
                  <w:marLeft w:val="0"/>
                  <w:marRight w:val="0"/>
                  <w:marTop w:val="0"/>
                  <w:marBottom w:val="0"/>
                  <w:divBdr>
                    <w:top w:val="none" w:sz="0" w:space="0" w:color="auto"/>
                    <w:left w:val="none" w:sz="0" w:space="0" w:color="auto"/>
                    <w:bottom w:val="none" w:sz="0" w:space="0" w:color="auto"/>
                    <w:right w:val="none" w:sz="0" w:space="0" w:color="auto"/>
                  </w:divBdr>
                  <w:divsChild>
                    <w:div w:id="1635520937">
                      <w:marLeft w:val="0"/>
                      <w:marRight w:val="0"/>
                      <w:marTop w:val="0"/>
                      <w:marBottom w:val="0"/>
                      <w:divBdr>
                        <w:top w:val="none" w:sz="0" w:space="0" w:color="auto"/>
                        <w:left w:val="none" w:sz="0" w:space="0" w:color="auto"/>
                        <w:bottom w:val="none" w:sz="0" w:space="0" w:color="auto"/>
                        <w:right w:val="none" w:sz="0" w:space="0" w:color="auto"/>
                      </w:divBdr>
                    </w:div>
                    <w:div w:id="306016989">
                      <w:marLeft w:val="0"/>
                      <w:marRight w:val="0"/>
                      <w:marTop w:val="0"/>
                      <w:marBottom w:val="0"/>
                      <w:divBdr>
                        <w:top w:val="none" w:sz="0" w:space="0" w:color="auto"/>
                        <w:left w:val="none" w:sz="0" w:space="0" w:color="auto"/>
                        <w:bottom w:val="none" w:sz="0" w:space="0" w:color="auto"/>
                        <w:right w:val="none" w:sz="0" w:space="0" w:color="auto"/>
                      </w:divBdr>
                    </w:div>
                    <w:div w:id="856577951">
                      <w:marLeft w:val="0"/>
                      <w:marRight w:val="0"/>
                      <w:marTop w:val="0"/>
                      <w:marBottom w:val="0"/>
                      <w:divBdr>
                        <w:top w:val="none" w:sz="0" w:space="0" w:color="auto"/>
                        <w:left w:val="none" w:sz="0" w:space="0" w:color="auto"/>
                        <w:bottom w:val="none" w:sz="0" w:space="0" w:color="auto"/>
                        <w:right w:val="none" w:sz="0" w:space="0" w:color="auto"/>
                      </w:divBdr>
                    </w:div>
                    <w:div w:id="1047726169">
                      <w:marLeft w:val="0"/>
                      <w:marRight w:val="0"/>
                      <w:marTop w:val="0"/>
                      <w:marBottom w:val="0"/>
                      <w:divBdr>
                        <w:top w:val="none" w:sz="0" w:space="0" w:color="auto"/>
                        <w:left w:val="none" w:sz="0" w:space="0" w:color="auto"/>
                        <w:bottom w:val="none" w:sz="0" w:space="0" w:color="auto"/>
                        <w:right w:val="none" w:sz="0" w:space="0" w:color="auto"/>
                      </w:divBdr>
                      <w:divsChild>
                        <w:div w:id="278151945">
                          <w:marLeft w:val="0"/>
                          <w:marRight w:val="0"/>
                          <w:marTop w:val="150"/>
                          <w:marBottom w:val="0"/>
                          <w:divBdr>
                            <w:top w:val="none" w:sz="0" w:space="0" w:color="auto"/>
                            <w:left w:val="none" w:sz="0" w:space="0" w:color="auto"/>
                            <w:bottom w:val="none" w:sz="0" w:space="0" w:color="auto"/>
                            <w:right w:val="none" w:sz="0" w:space="0" w:color="auto"/>
                          </w:divBdr>
                        </w:div>
                      </w:divsChild>
                    </w:div>
                    <w:div w:id="1998460087">
                      <w:marLeft w:val="0"/>
                      <w:marRight w:val="0"/>
                      <w:marTop w:val="0"/>
                      <w:marBottom w:val="0"/>
                      <w:divBdr>
                        <w:top w:val="none" w:sz="0" w:space="0" w:color="auto"/>
                        <w:left w:val="none" w:sz="0" w:space="0" w:color="auto"/>
                        <w:bottom w:val="none" w:sz="0" w:space="0" w:color="auto"/>
                        <w:right w:val="none" w:sz="0" w:space="0" w:color="auto"/>
                      </w:divBdr>
                      <w:divsChild>
                        <w:div w:id="1457338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192463">
      <w:bodyDiv w:val="1"/>
      <w:marLeft w:val="0"/>
      <w:marRight w:val="0"/>
      <w:marTop w:val="0"/>
      <w:marBottom w:val="0"/>
      <w:divBdr>
        <w:top w:val="none" w:sz="0" w:space="0" w:color="auto"/>
        <w:left w:val="none" w:sz="0" w:space="0" w:color="auto"/>
        <w:bottom w:val="none" w:sz="0" w:space="0" w:color="auto"/>
        <w:right w:val="none" w:sz="0" w:space="0" w:color="auto"/>
      </w:divBdr>
    </w:div>
    <w:div w:id="1814710501">
      <w:bodyDiv w:val="1"/>
      <w:marLeft w:val="0"/>
      <w:marRight w:val="0"/>
      <w:marTop w:val="0"/>
      <w:marBottom w:val="0"/>
      <w:divBdr>
        <w:top w:val="none" w:sz="0" w:space="0" w:color="auto"/>
        <w:left w:val="none" w:sz="0" w:space="0" w:color="auto"/>
        <w:bottom w:val="none" w:sz="0" w:space="0" w:color="auto"/>
        <w:right w:val="none" w:sz="0" w:space="0" w:color="auto"/>
      </w:divBdr>
      <w:divsChild>
        <w:div w:id="1836601885">
          <w:marLeft w:val="0"/>
          <w:marRight w:val="0"/>
          <w:marTop w:val="0"/>
          <w:marBottom w:val="0"/>
          <w:divBdr>
            <w:top w:val="none" w:sz="0" w:space="0" w:color="auto"/>
            <w:left w:val="none" w:sz="0" w:space="0" w:color="auto"/>
            <w:bottom w:val="none" w:sz="0" w:space="0" w:color="auto"/>
            <w:right w:val="none" w:sz="0" w:space="0" w:color="auto"/>
          </w:divBdr>
        </w:div>
        <w:div w:id="1004432324">
          <w:marLeft w:val="0"/>
          <w:marRight w:val="0"/>
          <w:marTop w:val="0"/>
          <w:marBottom w:val="0"/>
          <w:divBdr>
            <w:top w:val="none" w:sz="0" w:space="0" w:color="auto"/>
            <w:left w:val="none" w:sz="0" w:space="0" w:color="auto"/>
            <w:bottom w:val="none" w:sz="0" w:space="0" w:color="auto"/>
            <w:right w:val="none" w:sz="0" w:space="0" w:color="auto"/>
          </w:divBdr>
        </w:div>
      </w:divsChild>
    </w:div>
    <w:div w:id="1909999016">
      <w:bodyDiv w:val="1"/>
      <w:marLeft w:val="0"/>
      <w:marRight w:val="0"/>
      <w:marTop w:val="0"/>
      <w:marBottom w:val="0"/>
      <w:divBdr>
        <w:top w:val="none" w:sz="0" w:space="0" w:color="auto"/>
        <w:left w:val="none" w:sz="0" w:space="0" w:color="auto"/>
        <w:bottom w:val="none" w:sz="0" w:space="0" w:color="auto"/>
        <w:right w:val="none" w:sz="0" w:space="0" w:color="auto"/>
      </w:divBdr>
      <w:divsChild>
        <w:div w:id="672269425">
          <w:marLeft w:val="0"/>
          <w:marRight w:val="-135"/>
          <w:marTop w:val="0"/>
          <w:marBottom w:val="0"/>
          <w:divBdr>
            <w:top w:val="none" w:sz="0" w:space="0" w:color="auto"/>
            <w:left w:val="none" w:sz="0" w:space="0" w:color="auto"/>
            <w:bottom w:val="none" w:sz="0" w:space="0" w:color="auto"/>
            <w:right w:val="none" w:sz="0" w:space="0" w:color="auto"/>
          </w:divBdr>
        </w:div>
        <w:div w:id="1799296174">
          <w:marLeft w:val="0"/>
          <w:marRight w:val="0"/>
          <w:marTop w:val="1200"/>
          <w:marBottom w:val="0"/>
          <w:divBdr>
            <w:top w:val="none" w:sz="0" w:space="0" w:color="auto"/>
            <w:left w:val="none" w:sz="0" w:space="0" w:color="auto"/>
            <w:bottom w:val="none" w:sz="0" w:space="0" w:color="auto"/>
            <w:right w:val="none" w:sz="0" w:space="0" w:color="auto"/>
          </w:divBdr>
        </w:div>
      </w:divsChild>
    </w:div>
    <w:div w:id="1915311089">
      <w:bodyDiv w:val="1"/>
      <w:marLeft w:val="0"/>
      <w:marRight w:val="0"/>
      <w:marTop w:val="0"/>
      <w:marBottom w:val="0"/>
      <w:divBdr>
        <w:top w:val="none" w:sz="0" w:space="0" w:color="auto"/>
        <w:left w:val="none" w:sz="0" w:space="0" w:color="auto"/>
        <w:bottom w:val="none" w:sz="0" w:space="0" w:color="auto"/>
        <w:right w:val="none" w:sz="0" w:space="0" w:color="auto"/>
      </w:divBdr>
    </w:div>
    <w:div w:id="1952515037">
      <w:bodyDiv w:val="1"/>
      <w:marLeft w:val="0"/>
      <w:marRight w:val="0"/>
      <w:marTop w:val="0"/>
      <w:marBottom w:val="0"/>
      <w:divBdr>
        <w:top w:val="none" w:sz="0" w:space="0" w:color="auto"/>
        <w:left w:val="none" w:sz="0" w:space="0" w:color="auto"/>
        <w:bottom w:val="none" w:sz="0" w:space="0" w:color="auto"/>
        <w:right w:val="none" w:sz="0" w:space="0" w:color="auto"/>
      </w:divBdr>
    </w:div>
    <w:div w:id="2070495470">
      <w:bodyDiv w:val="1"/>
      <w:marLeft w:val="0"/>
      <w:marRight w:val="0"/>
      <w:marTop w:val="0"/>
      <w:marBottom w:val="0"/>
      <w:divBdr>
        <w:top w:val="none" w:sz="0" w:space="0" w:color="auto"/>
        <w:left w:val="none" w:sz="0" w:space="0" w:color="auto"/>
        <w:bottom w:val="none" w:sz="0" w:space="0" w:color="auto"/>
        <w:right w:val="none" w:sz="0" w:space="0" w:color="auto"/>
      </w:divBdr>
      <w:divsChild>
        <w:div w:id="773942940">
          <w:marLeft w:val="240"/>
          <w:marRight w:val="0"/>
          <w:marTop w:val="240"/>
          <w:marBottom w:val="240"/>
          <w:divBdr>
            <w:top w:val="none" w:sz="0" w:space="0" w:color="auto"/>
            <w:left w:val="none" w:sz="0" w:space="0" w:color="auto"/>
            <w:bottom w:val="none" w:sz="0" w:space="0" w:color="auto"/>
            <w:right w:val="none" w:sz="0" w:space="0" w:color="auto"/>
          </w:divBdr>
        </w:div>
        <w:div w:id="38558171">
          <w:marLeft w:val="240"/>
          <w:marRight w:val="0"/>
          <w:marTop w:val="240"/>
          <w:marBottom w:val="240"/>
          <w:divBdr>
            <w:top w:val="none" w:sz="0" w:space="0" w:color="auto"/>
            <w:left w:val="none" w:sz="0" w:space="0" w:color="auto"/>
            <w:bottom w:val="none" w:sz="0" w:space="0" w:color="auto"/>
            <w:right w:val="none" w:sz="0" w:space="0" w:color="auto"/>
          </w:divBdr>
        </w:div>
        <w:div w:id="1162626777">
          <w:marLeft w:val="240"/>
          <w:marRight w:val="0"/>
          <w:marTop w:val="240"/>
          <w:marBottom w:val="240"/>
          <w:divBdr>
            <w:top w:val="none" w:sz="0" w:space="0" w:color="auto"/>
            <w:left w:val="none" w:sz="0" w:space="0" w:color="auto"/>
            <w:bottom w:val="none" w:sz="0" w:space="0" w:color="auto"/>
            <w:right w:val="none" w:sz="0" w:space="0" w:color="auto"/>
          </w:divBdr>
        </w:div>
        <w:div w:id="236285529">
          <w:marLeft w:val="240"/>
          <w:marRight w:val="0"/>
          <w:marTop w:val="240"/>
          <w:marBottom w:val="240"/>
          <w:divBdr>
            <w:top w:val="none" w:sz="0" w:space="0" w:color="auto"/>
            <w:left w:val="none" w:sz="0" w:space="0" w:color="auto"/>
            <w:bottom w:val="none" w:sz="0" w:space="0" w:color="auto"/>
            <w:right w:val="none" w:sz="0" w:space="0" w:color="auto"/>
          </w:divBdr>
        </w:div>
      </w:divsChild>
    </w:div>
    <w:div w:id="2137791854">
      <w:bodyDiv w:val="1"/>
      <w:marLeft w:val="0"/>
      <w:marRight w:val="0"/>
      <w:marTop w:val="0"/>
      <w:marBottom w:val="0"/>
      <w:divBdr>
        <w:top w:val="none" w:sz="0" w:space="0" w:color="auto"/>
        <w:left w:val="none" w:sz="0" w:space="0" w:color="auto"/>
        <w:bottom w:val="none" w:sz="0" w:space="0" w:color="auto"/>
        <w:right w:val="none" w:sz="0" w:space="0" w:color="auto"/>
      </w:divBdr>
      <w:divsChild>
        <w:div w:id="274606993">
          <w:marLeft w:val="0"/>
          <w:marRight w:val="-135"/>
          <w:marTop w:val="0"/>
          <w:marBottom w:val="0"/>
          <w:divBdr>
            <w:top w:val="none" w:sz="0" w:space="0" w:color="auto"/>
            <w:left w:val="none" w:sz="0" w:space="0" w:color="auto"/>
            <w:bottom w:val="none" w:sz="0" w:space="0" w:color="auto"/>
            <w:right w:val="none" w:sz="0" w:space="0" w:color="auto"/>
          </w:divBdr>
        </w:div>
        <w:div w:id="1536574745">
          <w:marLeft w:val="0"/>
          <w:marRight w:val="0"/>
          <w:marTop w:val="1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revisor.mn.gov/bills/bill.php?f=SF2471&amp;y=2023&amp;ssn=0&amp;b=senate"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www.revisor.mn.gov/bills/bill.php?f=HF1872&amp;y=2023&amp;ssn=0&amp;b=house" TargetMode="Externa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settled.org/"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tammy@lutheranadvocacymn.org" TargetMode="External"/><Relationship Id="rId1" Type="http://schemas.openxmlformats.org/officeDocument/2006/relationships/hyperlink" Target="http://www.lutheranadvocacy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1134</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2</cp:revision>
  <cp:lastPrinted>2023-04-28T04:59:00Z</cp:lastPrinted>
  <dcterms:created xsi:type="dcterms:W3CDTF">2023-10-27T04:08:00Z</dcterms:created>
  <dcterms:modified xsi:type="dcterms:W3CDTF">2023-10-27T04:08:00Z</dcterms:modified>
</cp:coreProperties>
</file>